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15"/>
        <w:tblW w:w="11205" w:type="dxa"/>
        <w:tblLook w:val="0000" w:firstRow="0" w:lastRow="0" w:firstColumn="0" w:lastColumn="0" w:noHBand="0" w:noVBand="0"/>
      </w:tblPr>
      <w:tblGrid>
        <w:gridCol w:w="3856"/>
        <w:gridCol w:w="3169"/>
        <w:gridCol w:w="4180"/>
      </w:tblGrid>
      <w:tr w:rsidR="005C0982" w:rsidRPr="00D71B59" w:rsidTr="007946C2">
        <w:trPr>
          <w:cantSplit/>
          <w:trHeight w:val="426"/>
        </w:trPr>
        <w:tc>
          <w:tcPr>
            <w:tcW w:w="3856" w:type="dxa"/>
            <w:vAlign w:val="center"/>
          </w:tcPr>
          <w:p w:rsidR="005C0982" w:rsidRPr="00F31BEF" w:rsidRDefault="005C0982" w:rsidP="00E234D0">
            <w:pPr>
              <w:tabs>
                <w:tab w:val="left" w:pos="4860"/>
                <w:tab w:val="center" w:pos="4898"/>
              </w:tabs>
              <w:jc w:val="center"/>
              <w:rPr>
                <w:sz w:val="20"/>
                <w:szCs w:val="20"/>
              </w:rPr>
            </w:pPr>
          </w:p>
          <w:p w:rsidR="005C0982" w:rsidRPr="00F31BEF" w:rsidRDefault="005C0982" w:rsidP="00E234D0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169" w:type="dxa"/>
            <w:vAlign w:val="center"/>
          </w:tcPr>
          <w:p w:rsidR="005C0982" w:rsidRPr="00F31BEF" w:rsidRDefault="005C0982" w:rsidP="00E234D0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  <w:p w:rsidR="005C0982" w:rsidRPr="00F31BEF" w:rsidRDefault="005C0982" w:rsidP="00E2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5C0982" w:rsidRPr="00F31BEF" w:rsidRDefault="005C0982" w:rsidP="00E234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982" w:rsidRPr="00982653" w:rsidRDefault="005C0982" w:rsidP="00982653">
      <w:pPr>
        <w:jc w:val="center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  <w:r w:rsidRPr="00982653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Новый год </w:t>
      </w:r>
      <w:r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2016</w:t>
      </w:r>
      <w:r w:rsidRPr="00982653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в Вильнюсе!</w:t>
      </w:r>
    </w:p>
    <w:p w:rsidR="005C0982" w:rsidRPr="00982653" w:rsidRDefault="005C0982" w:rsidP="006D34D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 w:cs="Calibri"/>
          <w:b/>
          <w:bCs/>
          <w:i/>
          <w:iCs/>
          <w:sz w:val="28"/>
          <w:szCs w:val="28"/>
          <w:shd w:val="clear" w:color="auto" w:fill="FFFFFF"/>
        </w:rPr>
      </w:pPr>
    </w:p>
    <w:p w:rsidR="005C0982" w:rsidRDefault="004E0111" w:rsidP="006D34D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 w:cs="Calibri"/>
          <w:b/>
          <w:bCs/>
          <w:i/>
          <w:iCs/>
          <w:sz w:val="39"/>
          <w:szCs w:val="39"/>
          <w:shd w:val="clear" w:color="auto" w:fill="FFFFFF"/>
        </w:rPr>
      </w:pPr>
      <w:r>
        <w:rPr>
          <w:noProof/>
        </w:rPr>
        <w:drawing>
          <wp:inline distT="0" distB="0" distL="0" distR="0">
            <wp:extent cx="1847850" cy="1457325"/>
            <wp:effectExtent l="19050" t="0" r="0" b="0"/>
            <wp:docPr id="2" name="Рисунок 1" descr="http://www.holiday.by/files/blog/93e9191ef9a34df0a17f938c68c2f417-thumb-690x1000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oliday.by/files/blog/93e9191ef9a34df0a17f938c68c2f417-thumb-690x1000-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982" w:rsidRPr="00982653">
        <w:t xml:space="preserve"> </w:t>
      </w:r>
      <w:r>
        <w:rPr>
          <w:noProof/>
        </w:rPr>
        <w:drawing>
          <wp:inline distT="0" distB="0" distL="0" distR="0">
            <wp:extent cx="2000250" cy="1466850"/>
            <wp:effectExtent l="19050" t="0" r="0" b="0"/>
            <wp:docPr id="3" name="Рисунок 4" descr="http://img0.liveinternet.ru/images/attach/c/10/108/596/108596556_51810223x2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0.liveinternet.ru/images/attach/c/10/108/596/108596556_51810223x2700x4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982" w:rsidRPr="00982653">
        <w:t xml:space="preserve"> </w:t>
      </w:r>
      <w:r>
        <w:rPr>
          <w:noProof/>
        </w:rPr>
        <w:drawing>
          <wp:inline distT="0" distB="0" distL="0" distR="0">
            <wp:extent cx="2190750" cy="1447800"/>
            <wp:effectExtent l="19050" t="0" r="0" b="0"/>
            <wp:docPr id="4" name="Рисунок 7" descr="http://img1.liveinternet.ru/images/attach/c/4/80/389/80389841_4869_imgp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g1.liveinternet.ru/images/attach/c/4/80/389/80389841_4869_imgp113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82" w:rsidRDefault="005C0982" w:rsidP="00982653">
      <w:pPr>
        <w:jc w:val="center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5C0982" w:rsidRPr="003147B4" w:rsidRDefault="005C0982" w:rsidP="00982653">
      <w:pPr>
        <w:jc w:val="center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3147B4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Встречаем Новый Год 201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6</w:t>
      </w:r>
      <w:r w:rsidRPr="003147B4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всей семьей!</w:t>
      </w:r>
    </w:p>
    <w:p w:rsidR="005C0982" w:rsidRPr="003147B4" w:rsidRDefault="005C0982" w:rsidP="00982653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C0982" w:rsidRDefault="005C0982" w:rsidP="00982653">
      <w:pPr>
        <w:jc w:val="center"/>
        <w:rPr>
          <w:rFonts w:ascii="Tahoma" w:hAnsi="Tahoma" w:cs="Tahoma"/>
          <w:b/>
          <w:bCs/>
          <w:color w:val="000000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bdr w:val="none" w:sz="0" w:space="0" w:color="auto" w:frame="1"/>
        </w:rPr>
        <w:t>31.12.2014</w:t>
      </w:r>
      <w:r w:rsidRPr="00E73154">
        <w:rPr>
          <w:rFonts w:ascii="Tahoma" w:hAnsi="Tahoma" w:cs="Tahoma"/>
          <w:b/>
          <w:bCs/>
          <w:color w:val="000000"/>
          <w:bdr w:val="none" w:sz="0" w:space="0" w:color="auto" w:frame="1"/>
        </w:rPr>
        <w:t>-0</w:t>
      </w:r>
      <w:r>
        <w:rPr>
          <w:rFonts w:ascii="Tahoma" w:hAnsi="Tahoma" w:cs="Tahoma"/>
          <w:b/>
          <w:bCs/>
          <w:color w:val="000000"/>
          <w:bdr w:val="none" w:sz="0" w:space="0" w:color="auto" w:frame="1"/>
        </w:rPr>
        <w:t>2.01.2015</w:t>
      </w:r>
    </w:p>
    <w:p w:rsidR="005C0982" w:rsidRDefault="005C0982" w:rsidP="007C0582">
      <w:pPr>
        <w:jc w:val="center"/>
        <w:rPr>
          <w:rFonts w:ascii="Tahoma" w:hAnsi="Tahoma" w:cs="Tahoma"/>
          <w:b/>
          <w:bCs/>
          <w:color w:val="000000"/>
          <w:bdr w:val="none" w:sz="0" w:space="0" w:color="auto" w:frame="1"/>
        </w:rPr>
      </w:pPr>
      <w:r w:rsidRPr="007C0582">
        <w:rPr>
          <w:rFonts w:ascii="Tahoma" w:hAnsi="Tahoma" w:cs="Tahoma"/>
          <w:b/>
          <w:bCs/>
          <w:color w:val="000000"/>
          <w:bdr w:val="none" w:sz="0" w:space="0" w:color="auto" w:frame="1"/>
        </w:rPr>
        <w:t>СТОИМОСТЬ ТУРА:</w:t>
      </w:r>
      <w:r w:rsidR="007C0582" w:rsidRPr="007C0582">
        <w:rPr>
          <w:rFonts w:ascii="Tahoma" w:hAnsi="Tahoma" w:cs="Tahoma"/>
          <w:b/>
          <w:bCs/>
          <w:color w:val="000000"/>
          <w:bdr w:val="none" w:sz="0" w:space="0" w:color="auto" w:frame="1"/>
        </w:rPr>
        <w:t xml:space="preserve">  </w:t>
      </w:r>
      <w:r w:rsidRPr="007C0582">
        <w:rPr>
          <w:rFonts w:ascii="Tahoma" w:hAnsi="Tahoma" w:cs="Tahoma"/>
          <w:b/>
          <w:bCs/>
          <w:color w:val="000000"/>
          <w:bdr w:val="none" w:sz="0" w:space="0" w:color="auto" w:frame="1"/>
        </w:rPr>
        <w:t>110 ЕВРО</w:t>
      </w:r>
    </w:p>
    <w:p w:rsidR="007C0582" w:rsidRDefault="007C0582" w:rsidP="007C0582">
      <w:pPr>
        <w:jc w:val="center"/>
        <w:rPr>
          <w:rFonts w:ascii="Tahoma" w:hAnsi="Tahoma" w:cs="Tahoma"/>
          <w:b/>
          <w:bCs/>
          <w:color w:val="000000"/>
          <w:bdr w:val="none" w:sz="0" w:space="0" w:color="auto" w:frame="1"/>
        </w:rPr>
      </w:pPr>
    </w:p>
    <w:p w:rsidR="007C0582" w:rsidRPr="007C0582" w:rsidRDefault="007C0582" w:rsidP="007C0582">
      <w:pPr>
        <w:jc w:val="center"/>
        <w:rPr>
          <w:rFonts w:ascii="Tahoma" w:hAnsi="Tahoma" w:cs="Tahoma"/>
          <w:b/>
          <w:bCs/>
          <w:color w:val="000000"/>
          <w:bdr w:val="none" w:sz="0" w:space="0" w:color="auto" w:frame="1"/>
        </w:rPr>
      </w:pPr>
    </w:p>
    <w:p w:rsidR="005C0982" w:rsidRPr="003147B4" w:rsidRDefault="005C0982" w:rsidP="00982653">
      <w:pPr>
        <w:rPr>
          <w:color w:val="FF0000"/>
          <w:sz w:val="20"/>
          <w:szCs w:val="20"/>
          <w:u w:val="single"/>
        </w:rPr>
      </w:pPr>
      <w:r w:rsidRPr="003147B4">
        <w:rPr>
          <w:rFonts w:ascii="Tahoma" w:hAnsi="Tahoma" w:cs="Tahoma"/>
          <w:b/>
          <w:bCs/>
          <w:color w:val="FF0000"/>
          <w:sz w:val="20"/>
          <w:szCs w:val="20"/>
          <w:u w:val="single"/>
          <w:bdr w:val="none" w:sz="0" w:space="0" w:color="auto" w:frame="1"/>
        </w:rPr>
        <w:t>31.12.201</w:t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  <w:bdr w:val="none" w:sz="0" w:space="0" w:color="auto" w:frame="1"/>
        </w:rPr>
        <w:t>5</w:t>
      </w:r>
      <w:r w:rsidRPr="003147B4">
        <w:rPr>
          <w:rFonts w:ascii="Tahoma" w:hAnsi="Tahoma" w:cs="Tahoma"/>
          <w:b/>
          <w:bCs/>
          <w:color w:val="FF0000"/>
          <w:sz w:val="20"/>
          <w:szCs w:val="20"/>
          <w:u w:val="single"/>
          <w:bdr w:val="none" w:sz="0" w:space="0" w:color="auto" w:frame="1"/>
        </w:rPr>
        <w:t xml:space="preserve"> (1 день)</w:t>
      </w:r>
    </w:p>
    <w:p w:rsidR="005C0982" w:rsidRDefault="005C0982" w:rsidP="00982653">
      <w:pPr>
        <w:rPr>
          <w:b/>
          <w:bCs/>
          <w:color w:val="000000"/>
          <w:bdr w:val="none" w:sz="0" w:space="0" w:color="auto" w:frame="1"/>
        </w:rPr>
      </w:pPr>
      <w:r w:rsidRPr="00955685">
        <w:rPr>
          <w:b/>
          <w:bCs/>
          <w:color w:val="000000"/>
          <w:bdr w:val="none" w:sz="0" w:space="0" w:color="auto" w:frame="1"/>
        </w:rPr>
        <w:t>05. 00</w:t>
      </w:r>
      <w:r>
        <w:rPr>
          <w:color w:val="000000"/>
          <w:bdr w:val="none" w:sz="0" w:space="0" w:color="auto" w:frame="1"/>
        </w:rPr>
        <w:t xml:space="preserve">. - </w:t>
      </w:r>
      <w:r w:rsidRPr="003147B4">
        <w:rPr>
          <w:color w:val="000000"/>
          <w:bdr w:val="none" w:sz="0" w:space="0" w:color="auto" w:frame="1"/>
        </w:rPr>
        <w:t xml:space="preserve"> отправление из Минска</w:t>
      </w:r>
      <w:r w:rsidRPr="003147B4">
        <w:rPr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 xml:space="preserve"> (а/в Центральный)</w:t>
      </w:r>
    </w:p>
    <w:p w:rsidR="005C0982" w:rsidRPr="003147B4" w:rsidRDefault="005C0982" w:rsidP="00982653">
      <w:pPr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Ориентировочно </w:t>
      </w:r>
      <w:r w:rsidRPr="008C1DC5">
        <w:rPr>
          <w:b/>
          <w:bCs/>
          <w:color w:val="000000"/>
          <w:bdr w:val="none" w:sz="0" w:space="0" w:color="auto" w:frame="1"/>
        </w:rPr>
        <w:t>в 09. 30</w:t>
      </w:r>
      <w:r w:rsidRPr="003147B4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прибытие в Вильнюс.</w:t>
      </w:r>
    </w:p>
    <w:p w:rsidR="005C0982" w:rsidRPr="003147B4" w:rsidRDefault="005C0982" w:rsidP="00982653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10 00 </w:t>
      </w:r>
      <w:r w:rsidRPr="003147B4">
        <w:rPr>
          <w:b/>
          <w:bCs/>
          <w:color w:val="000000"/>
          <w:bdr w:val="none" w:sz="0" w:space="0" w:color="auto" w:frame="1"/>
        </w:rPr>
        <w:t>Экскурсия по Вильнюсу </w:t>
      </w:r>
      <w:r w:rsidRPr="003147B4">
        <w:rPr>
          <w:b/>
          <w:bCs/>
          <w:color w:val="FF0000"/>
          <w:bdr w:val="none" w:sz="0" w:space="0" w:color="auto" w:frame="1"/>
        </w:rPr>
        <w:t>«Огни новогоднего Вильнюса»</w:t>
      </w:r>
      <w:r>
        <w:rPr>
          <w:b/>
          <w:bCs/>
          <w:color w:val="000000"/>
          <w:bdr w:val="none" w:sz="0" w:space="0" w:color="auto" w:frame="1"/>
        </w:rPr>
        <w:t> (2</w:t>
      </w:r>
      <w:r w:rsidRPr="003147B4">
        <w:rPr>
          <w:b/>
          <w:bCs/>
          <w:color w:val="000000"/>
          <w:bdr w:val="none" w:sz="0" w:space="0" w:color="auto" w:frame="1"/>
        </w:rPr>
        <w:t xml:space="preserve"> часа).</w:t>
      </w:r>
    </w:p>
    <w:p w:rsidR="005C0982" w:rsidRPr="003147B4" w:rsidRDefault="005C0982" w:rsidP="00982653">
      <w:pPr>
        <w:rPr>
          <w:color w:val="000000"/>
        </w:rPr>
      </w:pPr>
      <w:r w:rsidRPr="003147B4">
        <w:rPr>
          <w:color w:val="000000"/>
          <w:bdr w:val="none" w:sz="0" w:space="0" w:color="auto" w:frame="1"/>
        </w:rPr>
        <w:t>Старый город Вильнюса помнит много тайн. Зайдя в дворики, Вы можете увидеть останки старой кладки, узнать, как выглядели самые красивые дворы, где были владения вельмож и знати. Вильнюсские дворики таят в себе тайны города и его горожан, познать которых мы и приглашаем. (Двор музея А. Мицкевича</w:t>
      </w:r>
      <w:proofErr w:type="gramStart"/>
      <w:r w:rsidRPr="003147B4">
        <w:rPr>
          <w:color w:val="000000"/>
          <w:bdr w:val="none" w:sz="0" w:space="0" w:color="auto" w:frame="1"/>
        </w:rPr>
        <w:t xml:space="preserve"> ,</w:t>
      </w:r>
      <w:proofErr w:type="gramEnd"/>
      <w:r w:rsidRPr="003147B4">
        <w:rPr>
          <w:color w:val="000000"/>
          <w:bdr w:val="none" w:sz="0" w:space="0" w:color="auto" w:frame="1"/>
        </w:rPr>
        <w:t xml:space="preserve"> дом ном. 22 (первый ботанический сад Вильнюсского университета), внутренний двор дворца Ходкевичей, внутренний двор дворца </w:t>
      </w:r>
      <w:proofErr w:type="spellStart"/>
      <w:r w:rsidRPr="003147B4">
        <w:rPr>
          <w:color w:val="000000"/>
          <w:bdr w:val="none" w:sz="0" w:space="0" w:color="auto" w:frame="1"/>
        </w:rPr>
        <w:t>Пацов</w:t>
      </w:r>
      <w:proofErr w:type="spellEnd"/>
      <w:r w:rsidRPr="003147B4">
        <w:rPr>
          <w:color w:val="000000"/>
          <w:bdr w:val="none" w:sz="0" w:space="0" w:color="auto" w:frame="1"/>
        </w:rPr>
        <w:t xml:space="preserve">, двор </w:t>
      </w:r>
      <w:proofErr w:type="spellStart"/>
      <w:r w:rsidRPr="003147B4">
        <w:rPr>
          <w:color w:val="000000"/>
          <w:bdr w:val="none" w:sz="0" w:space="0" w:color="auto" w:frame="1"/>
        </w:rPr>
        <w:t>Алумната</w:t>
      </w:r>
      <w:proofErr w:type="spellEnd"/>
      <w:r w:rsidRPr="003147B4">
        <w:rPr>
          <w:color w:val="000000"/>
          <w:bdr w:val="none" w:sz="0" w:space="0" w:color="auto" w:frame="1"/>
        </w:rPr>
        <w:t xml:space="preserve">, улицы </w:t>
      </w:r>
      <w:proofErr w:type="spellStart"/>
      <w:r w:rsidRPr="003147B4">
        <w:rPr>
          <w:color w:val="000000"/>
          <w:bdr w:val="none" w:sz="0" w:space="0" w:color="auto" w:frame="1"/>
        </w:rPr>
        <w:t>Šv</w:t>
      </w:r>
      <w:proofErr w:type="spellEnd"/>
      <w:r w:rsidRPr="003147B4">
        <w:rPr>
          <w:color w:val="000000"/>
          <w:bdr w:val="none" w:sz="0" w:space="0" w:color="auto" w:frame="1"/>
        </w:rPr>
        <w:t xml:space="preserve">. </w:t>
      </w:r>
      <w:proofErr w:type="spellStart"/>
      <w:r w:rsidRPr="003147B4">
        <w:rPr>
          <w:color w:val="000000"/>
          <w:bdr w:val="none" w:sz="0" w:space="0" w:color="auto" w:frame="1"/>
        </w:rPr>
        <w:t>Ignoto</w:t>
      </w:r>
      <w:proofErr w:type="spellEnd"/>
      <w:r w:rsidRPr="003147B4">
        <w:rPr>
          <w:color w:val="000000"/>
          <w:bdr w:val="none" w:sz="0" w:space="0" w:color="auto" w:frame="1"/>
        </w:rPr>
        <w:t xml:space="preserve"> и </w:t>
      </w:r>
      <w:proofErr w:type="spellStart"/>
      <w:r w:rsidRPr="003147B4">
        <w:rPr>
          <w:color w:val="000000"/>
          <w:bdr w:val="none" w:sz="0" w:space="0" w:color="auto" w:frame="1"/>
        </w:rPr>
        <w:t>Dominikonų</w:t>
      </w:r>
      <w:proofErr w:type="spellEnd"/>
      <w:r w:rsidRPr="003147B4">
        <w:rPr>
          <w:color w:val="000000"/>
          <w:bdr w:val="none" w:sz="0" w:space="0" w:color="auto" w:frame="1"/>
        </w:rPr>
        <w:t>, двор Летописца, двор костела св. Николая (Список объектов может меняться).</w:t>
      </w:r>
    </w:p>
    <w:p w:rsidR="005C0982" w:rsidRPr="003147B4" w:rsidRDefault="005C0982" w:rsidP="00982653">
      <w:pPr>
        <w:rPr>
          <w:color w:val="000000"/>
        </w:rPr>
      </w:pPr>
      <w:r w:rsidRPr="003147B4">
        <w:rPr>
          <w:color w:val="000000"/>
          <w:bdr w:val="none" w:sz="0" w:space="0" w:color="auto" w:frame="1"/>
        </w:rPr>
        <w:t>Организованный трансфер в торговый центр «</w:t>
      </w:r>
      <w:proofErr w:type="spellStart"/>
      <w:r w:rsidRPr="003147B4">
        <w:rPr>
          <w:color w:val="000000"/>
          <w:bdr w:val="none" w:sz="0" w:space="0" w:color="auto" w:frame="1"/>
        </w:rPr>
        <w:t>Akropolis</w:t>
      </w:r>
      <w:proofErr w:type="spellEnd"/>
      <w:r w:rsidRPr="003147B4">
        <w:rPr>
          <w:color w:val="000000"/>
          <w:bdr w:val="none" w:sz="0" w:space="0" w:color="auto" w:frame="1"/>
        </w:rPr>
        <w:t>» или «IKEA», где Вы сможете насладиться предновогодним шопингом, сделать приятные подарки своим родным и близким.</w:t>
      </w:r>
    </w:p>
    <w:p w:rsidR="005C0982" w:rsidRPr="003147B4" w:rsidRDefault="005C0982" w:rsidP="00982653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Ориентировочно 16.00 - </w:t>
      </w:r>
      <w:r w:rsidRPr="003147B4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</w:t>
      </w:r>
      <w:r w:rsidRPr="003147B4">
        <w:rPr>
          <w:color w:val="000000"/>
          <w:bdr w:val="none" w:sz="0" w:space="0" w:color="auto" w:frame="1"/>
        </w:rPr>
        <w:t>аселение в отель</w:t>
      </w:r>
      <w:r>
        <w:rPr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</w:rPr>
        <w:t>(</w:t>
      </w:r>
      <w:r w:rsidRPr="00955685">
        <w:rPr>
          <w:b/>
          <w:bCs/>
          <w:color w:val="000000"/>
        </w:rPr>
        <w:t xml:space="preserve">Отель « </w:t>
      </w:r>
      <w:r w:rsidRPr="00955685">
        <w:rPr>
          <w:b/>
          <w:bCs/>
          <w:color w:val="000000"/>
          <w:lang w:val="en-US"/>
        </w:rPr>
        <w:t>Panorama</w:t>
      </w:r>
      <w:r w:rsidRPr="00955685">
        <w:rPr>
          <w:b/>
          <w:bCs/>
          <w:color w:val="000000"/>
        </w:rPr>
        <w:t>4*»)</w:t>
      </w:r>
      <w:r>
        <w:rPr>
          <w:b/>
          <w:bCs/>
          <w:color w:val="000000"/>
        </w:rPr>
        <w:t>. Подготовка к празднованию Нового Года.</w:t>
      </w:r>
    </w:p>
    <w:p w:rsidR="005C0982" w:rsidRDefault="005C0982" w:rsidP="00982653">
      <w:pPr>
        <w:rPr>
          <w:b/>
          <w:bCs/>
          <w:color w:val="000000"/>
          <w:bdr w:val="none" w:sz="0" w:space="0" w:color="auto" w:frame="1"/>
        </w:rPr>
      </w:pPr>
      <w:r w:rsidRPr="003147B4">
        <w:rPr>
          <w:b/>
          <w:bCs/>
          <w:color w:val="000000"/>
          <w:bdr w:val="none" w:sz="0" w:space="0" w:color="auto" w:frame="1"/>
        </w:rPr>
        <w:t>Новог</w:t>
      </w:r>
      <w:r w:rsidR="007C0582">
        <w:rPr>
          <w:b/>
          <w:bCs/>
          <w:color w:val="000000"/>
          <w:bdr w:val="none" w:sz="0" w:space="0" w:color="auto" w:frame="1"/>
        </w:rPr>
        <w:t xml:space="preserve">одний банкет и шоу программа* </w:t>
      </w:r>
    </w:p>
    <w:p w:rsidR="005C0982" w:rsidRDefault="005C0982" w:rsidP="00982653">
      <w:pPr>
        <w:rPr>
          <w:b/>
          <w:bCs/>
          <w:color w:val="FF0000"/>
          <w:u w:val="single"/>
          <w:bdr w:val="none" w:sz="0" w:space="0" w:color="auto" w:frame="1"/>
        </w:rPr>
      </w:pPr>
    </w:p>
    <w:p w:rsidR="005C0982" w:rsidRPr="00FE467B" w:rsidRDefault="005C0982" w:rsidP="00982653">
      <w:pPr>
        <w:rPr>
          <w:color w:val="FF0000"/>
          <w:sz w:val="22"/>
          <w:szCs w:val="22"/>
          <w:u w:val="single"/>
        </w:rPr>
      </w:pPr>
      <w:r w:rsidRPr="00FE467B">
        <w:rPr>
          <w:b/>
          <w:bCs/>
          <w:color w:val="FF0000"/>
          <w:sz w:val="22"/>
          <w:szCs w:val="22"/>
          <w:u w:val="single"/>
          <w:bdr w:val="none" w:sz="0" w:space="0" w:color="auto" w:frame="1"/>
        </w:rPr>
        <w:t>01.01.201</w:t>
      </w:r>
      <w:r>
        <w:rPr>
          <w:b/>
          <w:bCs/>
          <w:color w:val="FF0000"/>
          <w:sz w:val="22"/>
          <w:szCs w:val="22"/>
          <w:u w:val="single"/>
          <w:bdr w:val="none" w:sz="0" w:space="0" w:color="auto" w:frame="1"/>
        </w:rPr>
        <w:t>6</w:t>
      </w:r>
      <w:r w:rsidRPr="00FE467B">
        <w:rPr>
          <w:b/>
          <w:bCs/>
          <w:color w:val="FF0000"/>
          <w:sz w:val="22"/>
          <w:szCs w:val="22"/>
          <w:u w:val="single"/>
          <w:bdr w:val="none" w:sz="0" w:space="0" w:color="auto" w:frame="1"/>
        </w:rPr>
        <w:t xml:space="preserve"> (2 день)</w:t>
      </w:r>
    </w:p>
    <w:p w:rsidR="005C0982" w:rsidRDefault="005C0982" w:rsidP="00982653">
      <w:pPr>
        <w:rPr>
          <w:b/>
          <w:bCs/>
          <w:color w:val="000000"/>
          <w:bdr w:val="none" w:sz="0" w:space="0" w:color="auto" w:frame="1"/>
        </w:rPr>
      </w:pPr>
      <w:r w:rsidRPr="003147B4">
        <w:rPr>
          <w:b/>
          <w:bCs/>
          <w:color w:val="000000"/>
          <w:bdr w:val="none" w:sz="0" w:space="0" w:color="auto" w:frame="1"/>
        </w:rPr>
        <w:t>Завтрак (шведский стол).</w:t>
      </w:r>
    </w:p>
    <w:p w:rsidR="005C0982" w:rsidRDefault="005C0982" w:rsidP="008751F3">
      <w:pPr>
        <w:rPr>
          <w:b/>
          <w:bCs/>
          <w:color w:val="000000"/>
          <w:bdr w:val="none" w:sz="0" w:space="0" w:color="auto" w:frame="1"/>
        </w:rPr>
      </w:pPr>
      <w:r w:rsidRPr="00A168E5">
        <w:t>Перее</w:t>
      </w:r>
      <w:proofErr w:type="gramStart"/>
      <w:r w:rsidRPr="00A168E5">
        <w:t xml:space="preserve">зд в </w:t>
      </w:r>
      <w:r w:rsidRPr="00A168E5">
        <w:rPr>
          <w:b/>
          <w:bCs/>
        </w:rPr>
        <w:t>Тр</w:t>
      </w:r>
      <w:proofErr w:type="gramEnd"/>
      <w:r w:rsidRPr="00A168E5">
        <w:rPr>
          <w:b/>
          <w:bCs/>
        </w:rPr>
        <w:t>акай</w:t>
      </w:r>
      <w:r w:rsidRPr="00A168E5">
        <w:t>.</w:t>
      </w:r>
      <w:r w:rsidRPr="008D7143">
        <w:t xml:space="preserve"> Экскурсия в </w:t>
      </w:r>
      <w:proofErr w:type="spellStart"/>
      <w:r w:rsidRPr="008D7143">
        <w:rPr>
          <w:i/>
          <w:iCs/>
        </w:rPr>
        <w:t>Тракайский</w:t>
      </w:r>
      <w:proofErr w:type="spellEnd"/>
      <w:r w:rsidRPr="008D7143">
        <w:rPr>
          <w:i/>
          <w:iCs/>
        </w:rPr>
        <w:t xml:space="preserve"> замок</w:t>
      </w:r>
      <w:r w:rsidRPr="008D7143">
        <w:t xml:space="preserve"> с гидом (</w:t>
      </w:r>
      <w:r w:rsidRPr="008D7143">
        <w:rPr>
          <w:rStyle w:val="a8"/>
        </w:rPr>
        <w:t>ОПЛАЧИВАЮТСЯ ДОПОЛНИТЕЛЬНО</w:t>
      </w:r>
      <w:r w:rsidRPr="00A168E5">
        <w:rPr>
          <w:rStyle w:val="a8"/>
        </w:rPr>
        <w:t>)</w:t>
      </w:r>
      <w:r w:rsidRPr="00A168E5">
        <w:t xml:space="preserve">.  </w:t>
      </w:r>
      <w:r w:rsidRPr="00A168E5">
        <w:rPr>
          <w:i/>
          <w:iCs/>
        </w:rPr>
        <w:t xml:space="preserve">Замок являлся главной резиденцией Литовских князей и был возведен возле озера </w:t>
      </w:r>
      <w:proofErr w:type="spellStart"/>
      <w:r w:rsidRPr="00A168E5">
        <w:rPr>
          <w:i/>
          <w:iCs/>
        </w:rPr>
        <w:t>Гальве</w:t>
      </w:r>
      <w:proofErr w:type="spellEnd"/>
      <w:r w:rsidRPr="00A168E5">
        <w:rPr>
          <w:i/>
          <w:iCs/>
        </w:rPr>
        <w:t>. В свое время это была одна из самых неприступных и мощных крепостей на территории Великого Княжества Литовского.</w:t>
      </w:r>
      <w:r w:rsidRPr="008751F3">
        <w:rPr>
          <w:b/>
          <w:bCs/>
          <w:color w:val="000000"/>
          <w:bdr w:val="none" w:sz="0" w:space="0" w:color="auto" w:frame="1"/>
        </w:rPr>
        <w:t xml:space="preserve"> </w:t>
      </w:r>
    </w:p>
    <w:p w:rsidR="005C0982" w:rsidRPr="003147B4" w:rsidRDefault="005C0982" w:rsidP="008751F3">
      <w:pPr>
        <w:rPr>
          <w:color w:val="000000"/>
        </w:rPr>
      </w:pPr>
      <w:r w:rsidRPr="003147B4">
        <w:rPr>
          <w:b/>
          <w:bCs/>
          <w:color w:val="000000"/>
          <w:bdr w:val="none" w:sz="0" w:space="0" w:color="auto" w:frame="1"/>
        </w:rPr>
        <w:t>Трансфер в аквапарк «VICHY»</w:t>
      </w:r>
      <w:r>
        <w:rPr>
          <w:b/>
          <w:bCs/>
          <w:color w:val="000000"/>
          <w:bdr w:val="none" w:sz="0" w:space="0" w:color="auto" w:frame="1"/>
        </w:rPr>
        <w:t>***</w:t>
      </w:r>
      <w:r w:rsidRPr="003147B4">
        <w:rPr>
          <w:b/>
          <w:bCs/>
          <w:color w:val="000000"/>
          <w:bdr w:val="none" w:sz="0" w:space="0" w:color="auto" w:frame="1"/>
        </w:rPr>
        <w:t>. </w:t>
      </w:r>
      <w:r w:rsidRPr="003147B4">
        <w:rPr>
          <w:color w:val="000000"/>
          <w:bdr w:val="none" w:sz="0" w:space="0" w:color="auto" w:frame="1"/>
        </w:rPr>
        <w:t xml:space="preserve">Желающие не терять ни одной свободной минутки смогут вдоволь повеселиться в одном из крупнейших аквапарков в Прибалтике – аквапарке </w:t>
      </w:r>
      <w:proofErr w:type="spellStart"/>
      <w:r w:rsidRPr="003147B4">
        <w:rPr>
          <w:color w:val="000000"/>
          <w:bdr w:val="none" w:sz="0" w:space="0" w:color="auto" w:frame="1"/>
        </w:rPr>
        <w:t>Vichy</w:t>
      </w:r>
      <w:proofErr w:type="spellEnd"/>
      <w:r w:rsidRPr="003147B4">
        <w:rPr>
          <w:color w:val="000000"/>
          <w:bdr w:val="none" w:sz="0" w:space="0" w:color="auto" w:frame="1"/>
        </w:rPr>
        <w:t>, и сделать много красочных фотографий на память. Если Вам приелся бурный отдых, то Вас ждет банный комплекс, громадного размера джакузи, разнообразие оздоровляющих душей и конечно, снежная комната, где можно босиком постоять на снегу и морозец пробежится по Вашему телу. Бассейн под открытым небом, откуда можно выйти на открытую площадку и попасть в место, где находится курительная. Ежедневные сеансы водной аэробики, в которых может принять участие каждый желающий, проводят очаровательные девушки, превращая занятия в интересные шоу. Вас приятно удивит Бар на воде, где готовят вкусные коктейли, а также ресторан с отличной кухней кафе, где можно утолить голод после водных процедур. Это стоит испытать и попробовать!</w:t>
      </w:r>
    </w:p>
    <w:p w:rsidR="005C0982" w:rsidRDefault="005C0982" w:rsidP="00982653">
      <w:pPr>
        <w:rPr>
          <w:rStyle w:val="apple-converted-space"/>
          <w:b/>
          <w:bCs/>
          <w:color w:val="000000"/>
          <w:bdr w:val="none" w:sz="0" w:space="0" w:color="auto" w:frame="1"/>
        </w:rPr>
      </w:pPr>
    </w:p>
    <w:p w:rsidR="005C0982" w:rsidRPr="008751F3" w:rsidRDefault="005C0982" w:rsidP="008751F3">
      <w:r>
        <w:t xml:space="preserve">Отправление </w:t>
      </w:r>
      <w:r w:rsidRPr="008D6817">
        <w:t xml:space="preserve"> в </w:t>
      </w:r>
      <w:r>
        <w:t xml:space="preserve">Минск. Позднее прибытие. </w:t>
      </w:r>
    </w:p>
    <w:p w:rsidR="005C0982" w:rsidRDefault="005C0982" w:rsidP="00982653">
      <w:pPr>
        <w:jc w:val="center"/>
        <w:rPr>
          <w:b/>
          <w:bCs/>
          <w:color w:val="FF0000"/>
          <w:bdr w:val="none" w:sz="0" w:space="0" w:color="auto" w:frame="1"/>
        </w:rPr>
      </w:pPr>
    </w:p>
    <w:p w:rsidR="005C0982" w:rsidRPr="003147B4" w:rsidRDefault="005C0982" w:rsidP="00982653">
      <w:pPr>
        <w:jc w:val="center"/>
        <w:rPr>
          <w:color w:val="000000"/>
        </w:rPr>
      </w:pPr>
    </w:p>
    <w:p w:rsidR="005C0982" w:rsidRPr="00FE467B" w:rsidRDefault="005C0982" w:rsidP="00982653">
      <w:pPr>
        <w:jc w:val="center"/>
        <w:rPr>
          <w:color w:val="FF0000"/>
        </w:rPr>
      </w:pPr>
    </w:p>
    <w:tbl>
      <w:tblPr>
        <w:tblW w:w="1084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0"/>
        <w:gridCol w:w="5296"/>
      </w:tblGrid>
      <w:tr w:rsidR="005C0982" w:rsidRPr="003147B4" w:rsidTr="007C0582">
        <w:tc>
          <w:tcPr>
            <w:tcW w:w="5550" w:type="dxa"/>
            <w:tcBorders>
              <w:top w:val="single" w:sz="6" w:space="0" w:color="779AAE"/>
              <w:left w:val="single" w:sz="6" w:space="0" w:color="779AAE"/>
              <w:bottom w:val="single" w:sz="6" w:space="0" w:color="779AAE"/>
              <w:right w:val="single" w:sz="6" w:space="0" w:color="779AAE"/>
            </w:tcBorders>
            <w:shd w:val="clear" w:color="auto" w:fill="FFFDE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982" w:rsidRPr="0017438C" w:rsidRDefault="005C0982" w:rsidP="00982653">
            <w:pPr>
              <w:jc w:val="center"/>
              <w:rPr>
                <w:color w:val="000000"/>
              </w:rPr>
            </w:pPr>
            <w:r w:rsidRPr="0017438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В стоимость входит:</w:t>
            </w:r>
          </w:p>
        </w:tc>
        <w:tc>
          <w:tcPr>
            <w:tcW w:w="5296" w:type="dxa"/>
            <w:tcBorders>
              <w:top w:val="single" w:sz="6" w:space="0" w:color="779AAE"/>
              <w:left w:val="single" w:sz="6" w:space="0" w:color="779AAE"/>
              <w:bottom w:val="single" w:sz="6" w:space="0" w:color="779AAE"/>
              <w:right w:val="single" w:sz="6" w:space="0" w:color="779AAE"/>
            </w:tcBorders>
            <w:shd w:val="clear" w:color="auto" w:fill="FFFDE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982" w:rsidRPr="0017438C" w:rsidRDefault="005C0982" w:rsidP="00982653">
            <w:pPr>
              <w:jc w:val="center"/>
              <w:rPr>
                <w:color w:val="000000"/>
              </w:rPr>
            </w:pPr>
            <w:r w:rsidRPr="0017438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Дополнительно оплачивается:</w:t>
            </w:r>
          </w:p>
        </w:tc>
      </w:tr>
      <w:tr w:rsidR="005C0982" w:rsidRPr="003147B4" w:rsidTr="007C0582">
        <w:tc>
          <w:tcPr>
            <w:tcW w:w="5550" w:type="dxa"/>
            <w:tcBorders>
              <w:top w:val="single" w:sz="6" w:space="0" w:color="779AAE"/>
              <w:left w:val="single" w:sz="6" w:space="0" w:color="779AAE"/>
              <w:bottom w:val="single" w:sz="6" w:space="0" w:color="779AAE"/>
              <w:right w:val="single" w:sz="6" w:space="0" w:color="779AAE"/>
            </w:tcBorders>
            <w:shd w:val="clear" w:color="auto" w:fill="FFFDE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982" w:rsidRPr="0017438C" w:rsidRDefault="005C0982" w:rsidP="00982653">
            <w:pPr>
              <w:rPr>
                <w:color w:val="000000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проезд автобусом </w:t>
            </w:r>
            <w:proofErr w:type="spellStart"/>
            <w:r w:rsidR="004E0111">
              <w:rPr>
                <w:color w:val="000000"/>
                <w:sz w:val="22"/>
                <w:szCs w:val="22"/>
                <w:bdr w:val="none" w:sz="0" w:space="0" w:color="auto" w:frame="1"/>
              </w:rPr>
              <w:t>тур</w:t>
            </w:r>
            <w:proofErr w:type="gramStart"/>
            <w:r w:rsidR="004E0111">
              <w:rPr>
                <w:color w:val="000000"/>
                <w:sz w:val="22"/>
                <w:szCs w:val="22"/>
                <w:bdr w:val="none" w:sz="0" w:space="0" w:color="auto" w:frame="1"/>
              </w:rPr>
              <w:t>.к</w:t>
            </w:r>
            <w:proofErr w:type="gramEnd"/>
            <w:r w:rsidR="004E0111">
              <w:rPr>
                <w:color w:val="000000"/>
                <w:sz w:val="22"/>
                <w:szCs w:val="22"/>
                <w:bdr w:val="none" w:sz="0" w:space="0" w:color="auto" w:frame="1"/>
              </w:rPr>
              <w:t>ласса</w:t>
            </w:r>
            <w:proofErr w:type="spellEnd"/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5C0982" w:rsidRPr="0017438C" w:rsidRDefault="005C0982" w:rsidP="00982653">
            <w:pPr>
              <w:rPr>
                <w:color w:val="000000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- трансферы по программе;</w:t>
            </w:r>
          </w:p>
          <w:p w:rsidR="005C0982" w:rsidRPr="0017438C" w:rsidRDefault="005C0982" w:rsidP="00982653">
            <w:pPr>
              <w:rPr>
                <w:color w:val="000000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- проживание</w:t>
            </w:r>
            <w:proofErr w:type="gramStart"/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proofErr w:type="gramEnd"/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ночь в отеле+1 завтрак;</w:t>
            </w:r>
          </w:p>
          <w:p w:rsidR="005C0982" w:rsidRPr="0017438C" w:rsidRDefault="005C0982" w:rsidP="00982653">
            <w:pPr>
              <w:rPr>
                <w:color w:val="000000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экскурсионное обслуживание по программе;</w:t>
            </w:r>
          </w:p>
          <w:p w:rsidR="005C0982" w:rsidRPr="0017438C" w:rsidRDefault="005C0982" w:rsidP="00982653">
            <w:pPr>
              <w:rPr>
                <w:color w:val="000000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- услуги сопровождающего;</w:t>
            </w:r>
          </w:p>
          <w:p w:rsidR="005C0982" w:rsidRPr="0017438C" w:rsidRDefault="005C0982" w:rsidP="00982653">
            <w:pPr>
              <w:rPr>
                <w:color w:val="000000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5C0982" w:rsidRPr="0017438C" w:rsidRDefault="005C0982" w:rsidP="00982653">
            <w:pPr>
              <w:rPr>
                <w:color w:val="000000"/>
              </w:rPr>
            </w:pPr>
          </w:p>
        </w:tc>
        <w:tc>
          <w:tcPr>
            <w:tcW w:w="5296" w:type="dxa"/>
            <w:tcBorders>
              <w:top w:val="single" w:sz="6" w:space="0" w:color="779AAE"/>
              <w:left w:val="single" w:sz="6" w:space="0" w:color="779AAE"/>
              <w:bottom w:val="single" w:sz="6" w:space="0" w:color="779AAE"/>
              <w:right w:val="single" w:sz="6" w:space="0" w:color="779AAE"/>
            </w:tcBorders>
            <w:shd w:val="clear" w:color="auto" w:fill="FFFDE2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1361" w:rsidRDefault="005C0982" w:rsidP="00982653">
            <w:pPr>
              <w:rPr>
                <w:color w:val="000000"/>
                <w:bdr w:val="none" w:sz="0" w:space="0" w:color="auto" w:frame="1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 - </w:t>
            </w:r>
            <w:r w:rsidR="00A71361">
              <w:rPr>
                <w:color w:val="000000"/>
                <w:sz w:val="22"/>
                <w:szCs w:val="22"/>
                <w:bdr w:val="none" w:sz="0" w:space="0" w:color="auto" w:frame="1"/>
              </w:rPr>
              <w:t>туристическая услуга 450 000(взрослые)/300 000 (дети до 12 лет)</w:t>
            </w:r>
          </w:p>
          <w:p w:rsidR="005C0982" w:rsidRPr="0017438C" w:rsidRDefault="00A71361" w:rsidP="009826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 </w:t>
            </w:r>
            <w:r w:rsidR="005C0982"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консульский сбор </w:t>
            </w:r>
            <w:r w:rsidR="005C0982" w:rsidRPr="0017438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60 EUR</w:t>
            </w:r>
            <w:r w:rsidR="005C0982"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 (детям до 12 лет бесплатно)+ сервисный </w:t>
            </w:r>
            <w:r w:rsidR="005C0982" w:rsidRPr="0017438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сбор 20евро</w:t>
            </w:r>
            <w:r w:rsidR="007C0582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C0982"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(в </w:t>
            </w:r>
            <w:proofErr w:type="spellStart"/>
            <w:r w:rsidR="005C0982"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бел</w:t>
            </w:r>
            <w:proofErr w:type="gramStart"/>
            <w:r w:rsidR="005C0982"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.р</w:t>
            </w:r>
            <w:proofErr w:type="gramEnd"/>
            <w:r w:rsidR="005C0982"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ублях</w:t>
            </w:r>
            <w:proofErr w:type="spellEnd"/>
            <w:r w:rsidR="005C0982"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по курсу НБРБ на день оплаты);</w:t>
            </w:r>
          </w:p>
          <w:p w:rsidR="005C0982" w:rsidRPr="0017438C" w:rsidRDefault="005C0982" w:rsidP="00982653">
            <w:pPr>
              <w:rPr>
                <w:color w:val="000000"/>
                <w:bdr w:val="none" w:sz="0" w:space="0" w:color="auto" w:frame="1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входные билеты в аквапарк;</w:t>
            </w:r>
          </w:p>
          <w:p w:rsidR="005C0982" w:rsidRPr="0017438C" w:rsidRDefault="005C0982" w:rsidP="00982653">
            <w:pPr>
              <w:rPr>
                <w:color w:val="000000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-входные билеты в </w:t>
            </w:r>
            <w:proofErr w:type="spellStart"/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Тракайский</w:t>
            </w:r>
            <w:proofErr w:type="spellEnd"/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замок;</w:t>
            </w:r>
          </w:p>
          <w:p w:rsidR="005C0982" w:rsidRPr="0017438C" w:rsidRDefault="005C0982" w:rsidP="00982653">
            <w:pPr>
              <w:rPr>
                <w:color w:val="000000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мед</w:t>
            </w:r>
            <w:proofErr w:type="gramStart"/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.с</w:t>
            </w:r>
            <w:proofErr w:type="gramEnd"/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траховка</w:t>
            </w:r>
            <w:proofErr w:type="spellEnd"/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17438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(2 $</w:t>
            </w: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 – взрослые, </w:t>
            </w:r>
            <w:r w:rsidRPr="0017438C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1 $</w:t>
            </w: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 – дети до 16 лет по курсу НБРБ на день оплаты);</w:t>
            </w:r>
          </w:p>
          <w:p w:rsidR="005C0982" w:rsidRPr="0017438C" w:rsidRDefault="005C0982" w:rsidP="00982653">
            <w:pPr>
              <w:rPr>
                <w:color w:val="000000"/>
              </w:rPr>
            </w:pPr>
            <w:r w:rsidRPr="0017438C">
              <w:rPr>
                <w:color w:val="000000"/>
                <w:sz w:val="22"/>
                <w:szCs w:val="22"/>
                <w:bdr w:val="none" w:sz="0" w:space="0" w:color="auto" w:frame="1"/>
              </w:rPr>
              <w:t>- банкет с новогодней программой (по желанию).</w:t>
            </w:r>
          </w:p>
        </w:tc>
      </w:tr>
    </w:tbl>
    <w:p w:rsidR="005C0982" w:rsidRDefault="005C0982" w:rsidP="003147B4">
      <w:pPr>
        <w:shd w:val="clear" w:color="auto" w:fill="FFFDE2"/>
        <w:jc w:val="center"/>
        <w:rPr>
          <w:b/>
          <w:bCs/>
          <w:color w:val="FF0000"/>
          <w:bdr w:val="none" w:sz="0" w:space="0" w:color="auto" w:frame="1"/>
        </w:rPr>
      </w:pPr>
    </w:p>
    <w:p w:rsidR="005C0982" w:rsidRPr="003147B4" w:rsidRDefault="005C0982" w:rsidP="003147B4">
      <w:pPr>
        <w:shd w:val="clear" w:color="auto" w:fill="FFFDE2"/>
        <w:rPr>
          <w:color w:val="000000"/>
        </w:rPr>
      </w:pPr>
      <w:r w:rsidRPr="003147B4">
        <w:rPr>
          <w:b/>
          <w:bCs/>
          <w:i/>
          <w:iCs/>
          <w:color w:val="000000"/>
          <w:bdr w:val="none" w:sz="0" w:space="0" w:color="auto" w:frame="1"/>
        </w:rPr>
        <w:t xml:space="preserve"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3147B4">
        <w:rPr>
          <w:b/>
          <w:bCs/>
          <w:i/>
          <w:iCs/>
          <w:color w:val="000000"/>
          <w:bdr w:val="none" w:sz="0" w:space="0" w:color="auto" w:frame="1"/>
        </w:rPr>
        <w:t>на</w:t>
      </w:r>
      <w:proofErr w:type="gramEnd"/>
      <w:r w:rsidRPr="003147B4">
        <w:rPr>
          <w:b/>
          <w:bCs/>
          <w:i/>
          <w:iCs/>
          <w:color w:val="000000"/>
          <w:bdr w:val="none" w:sz="0" w:space="0" w:color="auto" w:frame="1"/>
        </w:rPr>
        <w:t xml:space="preserve"> равнозначные.</w:t>
      </w:r>
    </w:p>
    <w:p w:rsidR="005C0982" w:rsidRPr="003147B4" w:rsidRDefault="005C0982" w:rsidP="003147B4">
      <w:pPr>
        <w:shd w:val="clear" w:color="auto" w:fill="FFFDE2"/>
        <w:rPr>
          <w:color w:val="000000"/>
        </w:rPr>
      </w:pPr>
      <w:r w:rsidRPr="003147B4">
        <w:rPr>
          <w:b/>
          <w:bCs/>
          <w:i/>
          <w:iCs/>
          <w:color w:val="000000"/>
          <w:bdr w:val="none" w:sz="0" w:space="0" w:color="auto" w:frame="1"/>
        </w:rPr>
        <w:t>Время в пути указано ориентировочное.</w:t>
      </w:r>
    </w:p>
    <w:p w:rsidR="005C0982" w:rsidRDefault="005C0982" w:rsidP="003147B4">
      <w:pPr>
        <w:shd w:val="clear" w:color="auto" w:fill="FFFDE2"/>
        <w:rPr>
          <w:b/>
          <w:bCs/>
          <w:i/>
          <w:iCs/>
          <w:color w:val="000000"/>
          <w:bdr w:val="none" w:sz="0" w:space="0" w:color="auto" w:frame="1"/>
        </w:rPr>
      </w:pPr>
      <w:r w:rsidRPr="003147B4">
        <w:rPr>
          <w:b/>
          <w:bCs/>
          <w:i/>
          <w:iCs/>
          <w:color w:val="000000"/>
          <w:bdr w:val="none" w:sz="0" w:space="0" w:color="auto" w:frame="1"/>
        </w:rPr>
        <w:t>Фирма не несет ответственности за задержки, связанные с простоем на границах, пробками на дорогах.</w:t>
      </w:r>
    </w:p>
    <w:p w:rsidR="005C0982" w:rsidRDefault="005C0982" w:rsidP="003147B4">
      <w:pPr>
        <w:shd w:val="clear" w:color="auto" w:fill="FFFDE2"/>
        <w:rPr>
          <w:b/>
          <w:bCs/>
          <w:i/>
          <w:iCs/>
          <w:color w:val="000000"/>
          <w:bdr w:val="none" w:sz="0" w:space="0" w:color="auto" w:frame="1"/>
        </w:rPr>
      </w:pPr>
    </w:p>
    <w:p w:rsidR="005C0982" w:rsidRDefault="005C0982" w:rsidP="003147B4">
      <w:pPr>
        <w:shd w:val="clear" w:color="auto" w:fill="FFFDE2"/>
        <w:rPr>
          <w:color w:val="000000"/>
        </w:rPr>
      </w:pPr>
      <w:r w:rsidRPr="00AD0494">
        <w:rPr>
          <w:b/>
          <w:bCs/>
          <w:color w:val="000000"/>
        </w:rPr>
        <w:t xml:space="preserve"> Адрес посольства РБ в Литве:</w:t>
      </w:r>
      <w:r>
        <w:rPr>
          <w:color w:val="000000"/>
        </w:rPr>
        <w:t xml:space="preserve"> </w:t>
      </w:r>
      <w:r w:rsidRPr="00AD0494">
        <w:rPr>
          <w:color w:val="000000"/>
        </w:rPr>
        <w:t xml:space="preserve">Адрес: 03225 Вильнюс — 6, ул. </w:t>
      </w:r>
      <w:proofErr w:type="spellStart"/>
      <w:r w:rsidRPr="00AD0494">
        <w:rPr>
          <w:color w:val="000000"/>
        </w:rPr>
        <w:t>Миндауго</w:t>
      </w:r>
      <w:proofErr w:type="spellEnd"/>
      <w:r w:rsidRPr="00AD0494">
        <w:rPr>
          <w:color w:val="000000"/>
        </w:rPr>
        <w:t>, 13</w:t>
      </w:r>
      <w:r>
        <w:rPr>
          <w:color w:val="000000"/>
        </w:rPr>
        <w:t xml:space="preserve"> </w:t>
      </w:r>
    </w:p>
    <w:p w:rsidR="005C0982" w:rsidRPr="00AD0494" w:rsidRDefault="005C0982" w:rsidP="003147B4">
      <w:pPr>
        <w:shd w:val="clear" w:color="auto" w:fill="FFFDE2"/>
        <w:rPr>
          <w:color w:val="000000"/>
        </w:rPr>
      </w:pPr>
      <w:r w:rsidRPr="00AD0494">
        <w:rPr>
          <w:color w:val="000000"/>
        </w:rPr>
        <w:t>Телефон: +370 5 266 22 11</w:t>
      </w:r>
    </w:p>
    <w:p w:rsidR="005C0982" w:rsidRDefault="005C0982" w:rsidP="003147B4">
      <w:pPr>
        <w:shd w:val="clear" w:color="auto" w:fill="FFFDE2"/>
        <w:rPr>
          <w:color w:val="000000"/>
        </w:rPr>
      </w:pPr>
      <w:r w:rsidRPr="00AD0494">
        <w:rPr>
          <w:b/>
          <w:bCs/>
          <w:color w:val="000000"/>
        </w:rPr>
        <w:t>Адрес посольства РФ в Литве</w:t>
      </w:r>
      <w:r>
        <w:rPr>
          <w:color w:val="000000"/>
        </w:rPr>
        <w:t xml:space="preserve">: </w:t>
      </w:r>
      <w:r w:rsidRPr="00AD0494">
        <w:rPr>
          <w:color w:val="000000"/>
        </w:rPr>
        <w:t xml:space="preserve">Адрес: ул. </w:t>
      </w:r>
      <w:proofErr w:type="spellStart"/>
      <w:r w:rsidRPr="00AD0494">
        <w:rPr>
          <w:color w:val="000000"/>
        </w:rPr>
        <w:t>Латвю</w:t>
      </w:r>
      <w:proofErr w:type="spellEnd"/>
      <w:r w:rsidRPr="00AD0494">
        <w:rPr>
          <w:color w:val="000000"/>
        </w:rPr>
        <w:t>, дом 53, г. Вильнюс 08113</w:t>
      </w:r>
      <w:r>
        <w:rPr>
          <w:color w:val="000000"/>
        </w:rPr>
        <w:t xml:space="preserve"> </w:t>
      </w:r>
    </w:p>
    <w:p w:rsidR="005C0982" w:rsidRDefault="005C0982" w:rsidP="003147B4">
      <w:pPr>
        <w:shd w:val="clear" w:color="auto" w:fill="FFFDE2"/>
        <w:rPr>
          <w:color w:val="000000"/>
          <w:lang w:val="en-US"/>
        </w:rPr>
      </w:pPr>
      <w:r>
        <w:rPr>
          <w:color w:val="000000"/>
        </w:rPr>
        <w:t xml:space="preserve"> </w:t>
      </w:r>
      <w:r w:rsidRPr="00AD0494">
        <w:rPr>
          <w:color w:val="000000"/>
        </w:rPr>
        <w:t>Тел. (+370 5) 272-38-93, 272-33-76</w:t>
      </w:r>
    </w:p>
    <w:p w:rsidR="00644549" w:rsidRDefault="00644549" w:rsidP="003147B4">
      <w:pPr>
        <w:shd w:val="clear" w:color="auto" w:fill="FFFDE2"/>
        <w:rPr>
          <w:color w:val="000000"/>
          <w:lang w:val="en-US"/>
        </w:rPr>
      </w:pPr>
    </w:p>
    <w:p w:rsidR="00644549" w:rsidRPr="00644549" w:rsidRDefault="00644549" w:rsidP="003147B4">
      <w:pPr>
        <w:shd w:val="clear" w:color="auto" w:fill="FFFDE2"/>
        <w:rPr>
          <w:color w:val="000000"/>
        </w:rPr>
      </w:pPr>
      <w:r>
        <w:t xml:space="preserve">Цены указаны в евро! Оплата в </w:t>
      </w:r>
      <w:proofErr w:type="spellStart"/>
      <w:r>
        <w:t>белоруских</w:t>
      </w:r>
      <w:proofErr w:type="spellEnd"/>
      <w:r>
        <w:t xml:space="preserve"> рублях по кур</w:t>
      </w:r>
      <w:bookmarkStart w:id="0" w:name="_GoBack"/>
      <w:r>
        <w:t>с</w:t>
      </w:r>
      <w:bookmarkEnd w:id="0"/>
      <w:r>
        <w:t>у нацбанка+3%.</w:t>
      </w:r>
    </w:p>
    <w:sectPr w:rsidR="00644549" w:rsidRPr="00644549" w:rsidSect="00A168E5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14E"/>
    <w:multiLevelType w:val="hybridMultilevel"/>
    <w:tmpl w:val="D5AA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293482"/>
    <w:multiLevelType w:val="hybridMultilevel"/>
    <w:tmpl w:val="B92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BA24E3"/>
    <w:multiLevelType w:val="hybridMultilevel"/>
    <w:tmpl w:val="FA1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9"/>
    <w:rsid w:val="00006A4D"/>
    <w:rsid w:val="000473BB"/>
    <w:rsid w:val="001018BD"/>
    <w:rsid w:val="001529CE"/>
    <w:rsid w:val="00167EE4"/>
    <w:rsid w:val="0017438C"/>
    <w:rsid w:val="00211638"/>
    <w:rsid w:val="00275710"/>
    <w:rsid w:val="0028736C"/>
    <w:rsid w:val="00294DBC"/>
    <w:rsid w:val="003147B4"/>
    <w:rsid w:val="00335A08"/>
    <w:rsid w:val="00357A31"/>
    <w:rsid w:val="00393217"/>
    <w:rsid w:val="003A36A5"/>
    <w:rsid w:val="0042331C"/>
    <w:rsid w:val="0043500F"/>
    <w:rsid w:val="004B4ABB"/>
    <w:rsid w:val="004B54F6"/>
    <w:rsid w:val="004E0111"/>
    <w:rsid w:val="005C0982"/>
    <w:rsid w:val="00644549"/>
    <w:rsid w:val="006A3B18"/>
    <w:rsid w:val="006D29B9"/>
    <w:rsid w:val="006D34DC"/>
    <w:rsid w:val="006D6DDA"/>
    <w:rsid w:val="007946C2"/>
    <w:rsid w:val="007C0582"/>
    <w:rsid w:val="00852F09"/>
    <w:rsid w:val="008751F3"/>
    <w:rsid w:val="00877819"/>
    <w:rsid w:val="008C1DC5"/>
    <w:rsid w:val="008D6817"/>
    <w:rsid w:val="008D7143"/>
    <w:rsid w:val="00951A57"/>
    <w:rsid w:val="00955685"/>
    <w:rsid w:val="00982653"/>
    <w:rsid w:val="009B41B3"/>
    <w:rsid w:val="009C73B0"/>
    <w:rsid w:val="009E1A33"/>
    <w:rsid w:val="00A12796"/>
    <w:rsid w:val="00A168E5"/>
    <w:rsid w:val="00A3131B"/>
    <w:rsid w:val="00A514D4"/>
    <w:rsid w:val="00A71361"/>
    <w:rsid w:val="00AD0494"/>
    <w:rsid w:val="00B87A26"/>
    <w:rsid w:val="00BA43B3"/>
    <w:rsid w:val="00BC00C2"/>
    <w:rsid w:val="00BF5D4A"/>
    <w:rsid w:val="00C35316"/>
    <w:rsid w:val="00C537F7"/>
    <w:rsid w:val="00C62A54"/>
    <w:rsid w:val="00C7175E"/>
    <w:rsid w:val="00D71B59"/>
    <w:rsid w:val="00D759D2"/>
    <w:rsid w:val="00DE7E0D"/>
    <w:rsid w:val="00E234D0"/>
    <w:rsid w:val="00E73154"/>
    <w:rsid w:val="00EA1B2B"/>
    <w:rsid w:val="00ED17E1"/>
    <w:rsid w:val="00EE275F"/>
    <w:rsid w:val="00F14A79"/>
    <w:rsid w:val="00F31BEF"/>
    <w:rsid w:val="00F51B7C"/>
    <w:rsid w:val="00F76805"/>
    <w:rsid w:val="00F85EC7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2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52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52F09"/>
  </w:style>
  <w:style w:type="character" w:styleId="a6">
    <w:name w:val="Strong"/>
    <w:basedOn w:val="a0"/>
    <w:uiPriority w:val="99"/>
    <w:qFormat/>
    <w:rsid w:val="00852F09"/>
    <w:rPr>
      <w:b/>
      <w:bCs/>
    </w:rPr>
  </w:style>
  <w:style w:type="paragraph" w:styleId="a7">
    <w:name w:val="List Paragraph"/>
    <w:basedOn w:val="a"/>
    <w:uiPriority w:val="99"/>
    <w:qFormat/>
    <w:rsid w:val="00BA43B3"/>
    <w:pPr>
      <w:ind w:left="720"/>
    </w:pPr>
  </w:style>
  <w:style w:type="character" w:styleId="a8">
    <w:name w:val="Emphasis"/>
    <w:basedOn w:val="a0"/>
    <w:uiPriority w:val="99"/>
    <w:qFormat/>
    <w:rsid w:val="00A168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2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52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52F09"/>
  </w:style>
  <w:style w:type="character" w:styleId="a6">
    <w:name w:val="Strong"/>
    <w:basedOn w:val="a0"/>
    <w:uiPriority w:val="99"/>
    <w:qFormat/>
    <w:rsid w:val="00852F09"/>
    <w:rPr>
      <w:b/>
      <w:bCs/>
    </w:rPr>
  </w:style>
  <w:style w:type="paragraph" w:styleId="a7">
    <w:name w:val="List Paragraph"/>
    <w:basedOn w:val="a"/>
    <w:uiPriority w:val="99"/>
    <w:qFormat/>
    <w:rsid w:val="00BA43B3"/>
    <w:pPr>
      <w:ind w:left="720"/>
    </w:pPr>
  </w:style>
  <w:style w:type="character" w:styleId="a8">
    <w:name w:val="Emphasis"/>
    <w:basedOn w:val="a0"/>
    <w:uiPriority w:val="99"/>
    <w:qFormat/>
    <w:rsid w:val="00A16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2014-07-30T08:06:00Z</cp:lastPrinted>
  <dcterms:created xsi:type="dcterms:W3CDTF">2015-11-26T09:03:00Z</dcterms:created>
  <dcterms:modified xsi:type="dcterms:W3CDTF">2015-11-26T09:03:00Z</dcterms:modified>
</cp:coreProperties>
</file>