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BA" w:rsidRDefault="003D7ABA" w:rsidP="003D7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ABA">
        <w:rPr>
          <w:rFonts w:ascii="Times New Roman" w:hAnsi="Times New Roman" w:cs="Times New Roman"/>
          <w:b/>
          <w:sz w:val="28"/>
          <w:szCs w:val="28"/>
        </w:rPr>
        <w:t xml:space="preserve">Тур </w:t>
      </w:r>
    </w:p>
    <w:p w:rsidR="003D7ABA" w:rsidRPr="003D7ABA" w:rsidRDefault="003D7ABA" w:rsidP="003D7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ABA">
        <w:rPr>
          <w:rFonts w:ascii="Times New Roman" w:hAnsi="Times New Roman" w:cs="Times New Roman"/>
          <w:b/>
          <w:sz w:val="28"/>
          <w:szCs w:val="28"/>
        </w:rPr>
        <w:t>1 день</w:t>
      </w:r>
    </w:p>
    <w:p w:rsidR="003D7ABA" w:rsidRPr="003D7ABA" w:rsidRDefault="003D7ABA" w:rsidP="003D7ABA">
      <w:pPr>
        <w:jc w:val="both"/>
        <w:rPr>
          <w:rFonts w:ascii="Times New Roman" w:hAnsi="Times New Roman" w:cs="Times New Roman"/>
          <w:sz w:val="28"/>
          <w:szCs w:val="28"/>
        </w:rPr>
      </w:pPr>
      <w:r w:rsidRPr="003D7ABA">
        <w:rPr>
          <w:rFonts w:ascii="Times New Roman" w:hAnsi="Times New Roman" w:cs="Times New Roman"/>
          <w:sz w:val="28"/>
          <w:szCs w:val="28"/>
        </w:rPr>
        <w:t xml:space="preserve">Отправление из Минска. Возможность заезда на обзорную экскурсию по Варшаве за доп. плату. Транзит по территории Польши. Прибытие в транзитный отель на ночлег. </w:t>
      </w:r>
    </w:p>
    <w:p w:rsidR="003D7ABA" w:rsidRPr="003D7ABA" w:rsidRDefault="003D7ABA" w:rsidP="003D7ABA">
      <w:pPr>
        <w:jc w:val="both"/>
        <w:rPr>
          <w:rFonts w:ascii="Times New Roman" w:hAnsi="Times New Roman" w:cs="Times New Roman"/>
          <w:sz w:val="28"/>
          <w:szCs w:val="28"/>
        </w:rPr>
      </w:pPr>
      <w:r w:rsidRPr="003D7ABA">
        <w:rPr>
          <w:rFonts w:ascii="Times New Roman" w:hAnsi="Times New Roman" w:cs="Times New Roman"/>
          <w:b/>
          <w:sz w:val="28"/>
          <w:szCs w:val="28"/>
        </w:rPr>
        <w:t xml:space="preserve">2 день </w:t>
      </w:r>
      <w:r w:rsidRPr="003D7ABA">
        <w:rPr>
          <w:rFonts w:ascii="Times New Roman" w:hAnsi="Times New Roman" w:cs="Times New Roman"/>
          <w:sz w:val="28"/>
          <w:szCs w:val="28"/>
        </w:rPr>
        <w:t>Завтрак. Отправление в Чехию. Прибытие в Прагу, размещение в отеле. Пешеходная экскурсия по Старому Городу - Пороховая башня (</w:t>
      </w:r>
      <w:proofErr w:type="spellStart"/>
      <w:r w:rsidRPr="003D7ABA">
        <w:rPr>
          <w:rFonts w:ascii="Times New Roman" w:hAnsi="Times New Roman" w:cs="Times New Roman"/>
          <w:sz w:val="28"/>
          <w:szCs w:val="28"/>
        </w:rPr>
        <w:t>Prašná</w:t>
      </w:r>
      <w:proofErr w:type="spellEnd"/>
      <w:r w:rsidRPr="003D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A">
        <w:rPr>
          <w:rFonts w:ascii="Times New Roman" w:hAnsi="Times New Roman" w:cs="Times New Roman"/>
          <w:sz w:val="28"/>
          <w:szCs w:val="28"/>
        </w:rPr>
        <w:t>brána</w:t>
      </w:r>
      <w:proofErr w:type="spellEnd"/>
      <w:r w:rsidRPr="003D7ABA">
        <w:rPr>
          <w:rFonts w:ascii="Times New Roman" w:hAnsi="Times New Roman" w:cs="Times New Roman"/>
          <w:sz w:val="28"/>
          <w:szCs w:val="28"/>
        </w:rPr>
        <w:t>), Карлова площадь (</w:t>
      </w:r>
      <w:proofErr w:type="spellStart"/>
      <w:r w:rsidRPr="003D7ABA">
        <w:rPr>
          <w:rFonts w:ascii="Times New Roman" w:hAnsi="Times New Roman" w:cs="Times New Roman"/>
          <w:sz w:val="28"/>
          <w:szCs w:val="28"/>
        </w:rPr>
        <w:t>Karlovo</w:t>
      </w:r>
      <w:proofErr w:type="spellEnd"/>
      <w:r w:rsidRPr="003D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A">
        <w:rPr>
          <w:rFonts w:ascii="Times New Roman" w:hAnsi="Times New Roman" w:cs="Times New Roman"/>
          <w:sz w:val="28"/>
          <w:szCs w:val="28"/>
        </w:rPr>
        <w:t>náměstí</w:t>
      </w:r>
      <w:proofErr w:type="spellEnd"/>
      <w:r w:rsidRPr="003D7ABA">
        <w:rPr>
          <w:rFonts w:ascii="Times New Roman" w:hAnsi="Times New Roman" w:cs="Times New Roman"/>
          <w:sz w:val="28"/>
          <w:szCs w:val="28"/>
        </w:rPr>
        <w:t>), Карлов мост (</w:t>
      </w:r>
      <w:proofErr w:type="spellStart"/>
      <w:r w:rsidRPr="003D7ABA">
        <w:rPr>
          <w:rFonts w:ascii="Times New Roman" w:hAnsi="Times New Roman" w:cs="Times New Roman"/>
          <w:sz w:val="28"/>
          <w:szCs w:val="28"/>
        </w:rPr>
        <w:t>Karlův</w:t>
      </w:r>
      <w:proofErr w:type="spellEnd"/>
      <w:r w:rsidRPr="003D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A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3D7AB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D7ABA">
        <w:rPr>
          <w:rFonts w:ascii="Times New Roman" w:hAnsi="Times New Roman" w:cs="Times New Roman"/>
          <w:sz w:val="28"/>
          <w:szCs w:val="28"/>
        </w:rPr>
        <w:t>Староместская</w:t>
      </w:r>
      <w:proofErr w:type="spellEnd"/>
      <w:r w:rsidRPr="003D7ABA">
        <w:rPr>
          <w:rFonts w:ascii="Times New Roman" w:hAnsi="Times New Roman" w:cs="Times New Roman"/>
          <w:sz w:val="28"/>
          <w:szCs w:val="28"/>
        </w:rPr>
        <w:t xml:space="preserve"> площадь (</w:t>
      </w:r>
      <w:proofErr w:type="spellStart"/>
      <w:r w:rsidRPr="003D7ABA">
        <w:rPr>
          <w:rFonts w:ascii="Times New Roman" w:hAnsi="Times New Roman" w:cs="Times New Roman"/>
          <w:sz w:val="28"/>
          <w:szCs w:val="28"/>
        </w:rPr>
        <w:t>Staroměstské</w:t>
      </w:r>
      <w:proofErr w:type="spellEnd"/>
      <w:r w:rsidRPr="003D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A">
        <w:rPr>
          <w:rFonts w:ascii="Times New Roman" w:hAnsi="Times New Roman" w:cs="Times New Roman"/>
          <w:sz w:val="28"/>
          <w:szCs w:val="28"/>
        </w:rPr>
        <w:t>náměstí</w:t>
      </w:r>
      <w:proofErr w:type="spellEnd"/>
      <w:r w:rsidRPr="003D7ABA">
        <w:rPr>
          <w:rFonts w:ascii="Times New Roman" w:hAnsi="Times New Roman" w:cs="Times New Roman"/>
          <w:sz w:val="28"/>
          <w:szCs w:val="28"/>
        </w:rPr>
        <w:t xml:space="preserve">). Свободное время. Для желающих ужин (шведский стол) на теплоходе с прогулкой по реке Влтава. Ночлег в отеле. </w:t>
      </w:r>
    </w:p>
    <w:p w:rsidR="003D7ABA" w:rsidRPr="003D7ABA" w:rsidRDefault="003D7ABA" w:rsidP="003D7ABA">
      <w:pPr>
        <w:jc w:val="both"/>
        <w:rPr>
          <w:rFonts w:ascii="Times New Roman" w:hAnsi="Times New Roman" w:cs="Times New Roman"/>
          <w:sz w:val="28"/>
          <w:szCs w:val="28"/>
        </w:rPr>
      </w:pPr>
      <w:r w:rsidRPr="003D7ABA">
        <w:rPr>
          <w:rFonts w:ascii="Times New Roman" w:hAnsi="Times New Roman" w:cs="Times New Roman"/>
          <w:b/>
          <w:sz w:val="28"/>
          <w:szCs w:val="28"/>
        </w:rPr>
        <w:t>3 день</w:t>
      </w:r>
      <w:r w:rsidRPr="003D7ABA">
        <w:rPr>
          <w:rFonts w:ascii="Times New Roman" w:hAnsi="Times New Roman" w:cs="Times New Roman"/>
          <w:sz w:val="28"/>
          <w:szCs w:val="28"/>
        </w:rPr>
        <w:t xml:space="preserve"> Завтрак. Пешеходная экскурсия по Верхнему Городу - </w:t>
      </w:r>
      <w:proofErr w:type="spellStart"/>
      <w:r w:rsidRPr="003D7ABA">
        <w:rPr>
          <w:rFonts w:ascii="Times New Roman" w:hAnsi="Times New Roman" w:cs="Times New Roman"/>
          <w:sz w:val="28"/>
          <w:szCs w:val="28"/>
        </w:rPr>
        <w:t>Страговский</w:t>
      </w:r>
      <w:proofErr w:type="spellEnd"/>
      <w:r w:rsidRPr="003D7ABA">
        <w:rPr>
          <w:rFonts w:ascii="Times New Roman" w:hAnsi="Times New Roman" w:cs="Times New Roman"/>
          <w:sz w:val="28"/>
          <w:szCs w:val="28"/>
        </w:rPr>
        <w:t xml:space="preserve"> монастырь</w:t>
      </w:r>
      <w:proofErr w:type="gramStart"/>
      <w:r w:rsidRPr="003D7A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A">
        <w:rPr>
          <w:rFonts w:ascii="Times New Roman" w:hAnsi="Times New Roman" w:cs="Times New Roman"/>
          <w:sz w:val="28"/>
          <w:szCs w:val="28"/>
        </w:rPr>
        <w:t>Градчаны</w:t>
      </w:r>
      <w:proofErr w:type="spellEnd"/>
      <w:r w:rsidRPr="003D7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ABA">
        <w:rPr>
          <w:rFonts w:ascii="Times New Roman" w:hAnsi="Times New Roman" w:cs="Times New Roman"/>
          <w:sz w:val="28"/>
          <w:szCs w:val="28"/>
        </w:rPr>
        <w:t>Вацлавская</w:t>
      </w:r>
      <w:proofErr w:type="spellEnd"/>
      <w:r w:rsidRPr="003D7ABA">
        <w:rPr>
          <w:rFonts w:ascii="Times New Roman" w:hAnsi="Times New Roman" w:cs="Times New Roman"/>
          <w:sz w:val="28"/>
          <w:szCs w:val="28"/>
        </w:rPr>
        <w:t xml:space="preserve"> площадь, Пражский Град с посещением Кафедрального собора Святого Вита (</w:t>
      </w:r>
      <w:proofErr w:type="spellStart"/>
      <w:r w:rsidRPr="003D7ABA">
        <w:rPr>
          <w:rFonts w:ascii="Times New Roman" w:hAnsi="Times New Roman" w:cs="Times New Roman"/>
          <w:sz w:val="28"/>
          <w:szCs w:val="28"/>
        </w:rPr>
        <w:t>Katedrála</w:t>
      </w:r>
      <w:proofErr w:type="spellEnd"/>
      <w:r w:rsidRPr="003D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A">
        <w:rPr>
          <w:rFonts w:ascii="Times New Roman" w:hAnsi="Times New Roman" w:cs="Times New Roman"/>
          <w:sz w:val="28"/>
          <w:szCs w:val="28"/>
        </w:rPr>
        <w:t>sv</w:t>
      </w:r>
      <w:proofErr w:type="spellEnd"/>
      <w:r w:rsidRPr="003D7A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D7ABA">
        <w:rPr>
          <w:rFonts w:ascii="Times New Roman" w:hAnsi="Times New Roman" w:cs="Times New Roman"/>
          <w:sz w:val="28"/>
          <w:szCs w:val="28"/>
        </w:rPr>
        <w:t>Víta</w:t>
      </w:r>
      <w:proofErr w:type="spellEnd"/>
      <w:r w:rsidRPr="003D7AB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D7ABA">
        <w:rPr>
          <w:rFonts w:ascii="Times New Roman" w:hAnsi="Times New Roman" w:cs="Times New Roman"/>
          <w:sz w:val="28"/>
          <w:szCs w:val="28"/>
        </w:rPr>
        <w:t xml:space="preserve"> Свободное время, желающие могут посетить ресторан старочешской кухни. Ночлег в отеле.</w:t>
      </w:r>
    </w:p>
    <w:p w:rsidR="003D7ABA" w:rsidRPr="003D7ABA" w:rsidRDefault="003D7ABA" w:rsidP="003D7ABA">
      <w:pPr>
        <w:jc w:val="both"/>
        <w:rPr>
          <w:rFonts w:ascii="Times New Roman" w:hAnsi="Times New Roman" w:cs="Times New Roman"/>
          <w:sz w:val="28"/>
          <w:szCs w:val="28"/>
        </w:rPr>
      </w:pPr>
      <w:r w:rsidRPr="003D7ABA">
        <w:rPr>
          <w:rFonts w:ascii="Times New Roman" w:hAnsi="Times New Roman" w:cs="Times New Roman"/>
          <w:sz w:val="28"/>
          <w:szCs w:val="28"/>
        </w:rPr>
        <w:t xml:space="preserve"> </w:t>
      </w:r>
      <w:r w:rsidRPr="003D7ABA">
        <w:rPr>
          <w:rFonts w:ascii="Times New Roman" w:hAnsi="Times New Roman" w:cs="Times New Roman"/>
          <w:b/>
          <w:sz w:val="28"/>
          <w:szCs w:val="28"/>
        </w:rPr>
        <w:t>4 день</w:t>
      </w:r>
      <w:r w:rsidRPr="003D7ABA">
        <w:rPr>
          <w:rFonts w:ascii="Times New Roman" w:hAnsi="Times New Roman" w:cs="Times New Roman"/>
          <w:sz w:val="28"/>
          <w:szCs w:val="28"/>
        </w:rPr>
        <w:t xml:space="preserve"> Завтрак. Отъезд из отеля в центр Праги. Свободное время, желающие могут посетить музеи и картинные галереи Праги. Возможно посещение Дрездена за доп. плату. Отправление автобуса в Минск. Транзит по Польше, ночной переезд. </w:t>
      </w:r>
    </w:p>
    <w:p w:rsidR="003D7ABA" w:rsidRPr="003D7ABA" w:rsidRDefault="003D7ABA" w:rsidP="003D7ABA">
      <w:pPr>
        <w:jc w:val="both"/>
        <w:rPr>
          <w:rFonts w:ascii="Times New Roman" w:hAnsi="Times New Roman" w:cs="Times New Roman"/>
          <w:sz w:val="28"/>
          <w:szCs w:val="28"/>
        </w:rPr>
      </w:pPr>
      <w:r w:rsidRPr="003D7ABA">
        <w:rPr>
          <w:rFonts w:ascii="Times New Roman" w:hAnsi="Times New Roman" w:cs="Times New Roman"/>
          <w:b/>
          <w:sz w:val="28"/>
          <w:szCs w:val="28"/>
        </w:rPr>
        <w:t>5 день</w:t>
      </w:r>
      <w:r w:rsidRPr="003D7ABA">
        <w:rPr>
          <w:rFonts w:ascii="Times New Roman" w:hAnsi="Times New Roman" w:cs="Times New Roman"/>
          <w:sz w:val="28"/>
          <w:szCs w:val="28"/>
        </w:rPr>
        <w:t xml:space="preserve"> Прибытие в Минск во второй половине дня. Минимальная группа на дополнительные экскурсии - 25 человек. Доводим до общего сведения: в поездках по Европе в автобусах </w:t>
      </w:r>
      <w:proofErr w:type="gramStart"/>
      <w:r w:rsidRPr="003D7ABA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3D7ABA">
        <w:rPr>
          <w:rFonts w:ascii="Times New Roman" w:hAnsi="Times New Roman" w:cs="Times New Roman"/>
          <w:sz w:val="28"/>
          <w:szCs w:val="28"/>
        </w:rPr>
        <w:t xml:space="preserve"> и кофе не предлагаются. Это запрещено нормами передвижения транспорта по странам </w:t>
      </w:r>
      <w:proofErr w:type="spellStart"/>
      <w:r w:rsidRPr="003D7ABA">
        <w:rPr>
          <w:rFonts w:ascii="Times New Roman" w:hAnsi="Times New Roman" w:cs="Times New Roman"/>
          <w:sz w:val="28"/>
          <w:szCs w:val="28"/>
        </w:rPr>
        <w:t>Шенгена</w:t>
      </w:r>
      <w:proofErr w:type="spellEnd"/>
      <w:r w:rsidRPr="003D7ABA">
        <w:rPr>
          <w:rFonts w:ascii="Times New Roman" w:hAnsi="Times New Roman" w:cs="Times New Roman"/>
          <w:sz w:val="28"/>
          <w:szCs w:val="28"/>
        </w:rPr>
        <w:t xml:space="preserve">, невыполнение этого требования влечет оплаты больших штрафов. </w:t>
      </w:r>
    </w:p>
    <w:p w:rsidR="003D7ABA" w:rsidRPr="003D7ABA" w:rsidRDefault="003D7ABA" w:rsidP="003D7ABA">
      <w:pPr>
        <w:jc w:val="both"/>
        <w:rPr>
          <w:rFonts w:ascii="Times New Roman" w:hAnsi="Times New Roman" w:cs="Times New Roman"/>
          <w:sz w:val="28"/>
          <w:szCs w:val="28"/>
        </w:rPr>
      </w:pPr>
      <w:r w:rsidRPr="003D7ABA">
        <w:rPr>
          <w:rFonts w:ascii="Times New Roman" w:hAnsi="Times New Roman" w:cs="Times New Roman"/>
          <w:b/>
          <w:sz w:val="28"/>
          <w:szCs w:val="28"/>
        </w:rPr>
        <w:t>В стоимость входит:</w:t>
      </w:r>
      <w:r w:rsidRPr="003D7ABA">
        <w:rPr>
          <w:rFonts w:ascii="Times New Roman" w:hAnsi="Times New Roman" w:cs="Times New Roman"/>
          <w:sz w:val="28"/>
          <w:szCs w:val="28"/>
        </w:rPr>
        <w:t xml:space="preserve"> ● проезд автобусом ● обзорные 2 экскурсии по маршруту ● проживание в отелях по маршруту ● завтраки в отелях по маршруту</w:t>
      </w:r>
    </w:p>
    <w:p w:rsidR="004131EB" w:rsidRPr="003D7ABA" w:rsidRDefault="003D7ABA" w:rsidP="003D7ABA">
      <w:pPr>
        <w:jc w:val="both"/>
        <w:rPr>
          <w:rFonts w:ascii="Times New Roman" w:hAnsi="Times New Roman" w:cs="Times New Roman"/>
          <w:sz w:val="28"/>
          <w:szCs w:val="28"/>
        </w:rPr>
      </w:pPr>
      <w:r w:rsidRPr="003D7ABA">
        <w:rPr>
          <w:rFonts w:ascii="Times New Roman" w:hAnsi="Times New Roman" w:cs="Times New Roman"/>
          <w:sz w:val="28"/>
          <w:szCs w:val="28"/>
        </w:rPr>
        <w:t xml:space="preserve"> </w:t>
      </w:r>
      <w:r w:rsidRPr="003D7ABA">
        <w:rPr>
          <w:rFonts w:ascii="Times New Roman" w:hAnsi="Times New Roman" w:cs="Times New Roman"/>
          <w:b/>
          <w:sz w:val="28"/>
          <w:szCs w:val="28"/>
        </w:rPr>
        <w:t>В стоимость не входит:</w:t>
      </w:r>
      <w:r w:rsidRPr="003D7ABA">
        <w:rPr>
          <w:rFonts w:ascii="Times New Roman" w:hAnsi="Times New Roman" w:cs="Times New Roman"/>
          <w:sz w:val="28"/>
          <w:szCs w:val="28"/>
        </w:rPr>
        <w:t xml:space="preserve"> ● туристическая услуга 250 000 BYR ● консульский сбор ● медицинская страховка ● входные билеты в музеи и замки ● проезд на транспорте ● наушники для экскурсий (города, музеи) ● рождественский ужин по желанию за доп</w:t>
      </w:r>
      <w:proofErr w:type="gramStart"/>
      <w:r w:rsidRPr="003D7A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D7ABA">
        <w:rPr>
          <w:rFonts w:ascii="Times New Roman" w:hAnsi="Times New Roman" w:cs="Times New Roman"/>
          <w:sz w:val="28"/>
          <w:szCs w:val="28"/>
        </w:rPr>
        <w:t>лату ● доплата за одноместное размещение Дополнительно *** Рождественский ужин по желанию за доп. плату</w:t>
      </w:r>
    </w:p>
    <w:sectPr w:rsidR="004131EB" w:rsidRPr="003D7ABA" w:rsidSect="0041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ABA"/>
    <w:rsid w:val="000A621F"/>
    <w:rsid w:val="003D7ABA"/>
    <w:rsid w:val="004131EB"/>
    <w:rsid w:val="0048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5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Company>HomeLab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2015-10-19T13:15:00Z</dcterms:created>
  <dcterms:modified xsi:type="dcterms:W3CDTF">2015-10-19T13:18:00Z</dcterms:modified>
</cp:coreProperties>
</file>