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8" w:rsidRDefault="00B12108" w:rsidP="00B121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9746"/>
          <w:sz w:val="36"/>
          <w:szCs w:val="36"/>
        </w:rPr>
      </w:pPr>
      <w:r>
        <w:rPr>
          <w:rStyle w:val="red"/>
          <w:rFonts w:ascii="Trebuchet MS" w:hAnsi="Trebuchet MS"/>
          <w:color w:val="FF0000"/>
          <w:sz w:val="36"/>
          <w:szCs w:val="36"/>
        </w:rPr>
        <w:t>Специальности</w:t>
      </w:r>
    </w:p>
    <w:p w:rsidR="00B12108" w:rsidRDefault="00B12108" w:rsidP="00B121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9746"/>
          <w:sz w:val="36"/>
          <w:szCs w:val="36"/>
        </w:rPr>
      </w:pPr>
      <w:r>
        <w:rPr>
          <w:rFonts w:ascii="Trebuchet MS" w:hAnsi="Trebuchet MS"/>
          <w:color w:val="009746"/>
          <w:sz w:val="36"/>
          <w:szCs w:val="36"/>
        </w:rPr>
        <w:t xml:space="preserve">учреждения образования </w:t>
      </w:r>
    </w:p>
    <w:p w:rsidR="00B12108" w:rsidRDefault="00B12108" w:rsidP="00B12108">
      <w:pPr>
        <w:pStyle w:val="1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rebuchet MS" w:hAnsi="Trebuchet MS"/>
          <w:color w:val="009746"/>
          <w:sz w:val="36"/>
          <w:szCs w:val="36"/>
        </w:rPr>
      </w:pPr>
      <w:r>
        <w:rPr>
          <w:rFonts w:ascii="Trebuchet MS" w:hAnsi="Trebuchet MS"/>
          <w:color w:val="009746"/>
          <w:sz w:val="36"/>
          <w:szCs w:val="36"/>
        </w:rPr>
        <w:t>"Витебский государственный технический колледж"</w:t>
      </w:r>
      <w:r>
        <w:rPr>
          <w:rStyle w:val="apple-converted-space"/>
          <w:rFonts w:ascii="Trebuchet MS" w:hAnsi="Trebuchet MS"/>
          <w:color w:val="009746"/>
          <w:sz w:val="36"/>
          <w:szCs w:val="36"/>
        </w:rPr>
        <w:t> </w:t>
      </w:r>
    </w:p>
    <w:p w:rsidR="00B12108" w:rsidRDefault="00B12108" w:rsidP="00B12108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rFonts w:ascii="Trebuchet MS" w:hAnsi="Trebuchet MS"/>
          <w:b/>
          <w:bCs/>
          <w:color w:val="009746"/>
          <w:sz w:val="36"/>
          <w:szCs w:val="36"/>
        </w:rPr>
      </w:pPr>
      <w:bookmarkStart w:id="0" w:name="_GoBack"/>
      <w:bookmarkEnd w:id="0"/>
      <w:r>
        <w:rPr>
          <w:rStyle w:val="a4"/>
          <w:rFonts w:ascii="Trebuchet MS" w:hAnsi="Trebuchet MS"/>
          <w:b/>
          <w:bCs/>
          <w:color w:val="009746"/>
          <w:sz w:val="36"/>
          <w:szCs w:val="36"/>
        </w:rPr>
        <w:t>для получения</w:t>
      </w:r>
    </w:p>
    <w:p w:rsidR="00B12108" w:rsidRDefault="00B12108" w:rsidP="00B12108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9746"/>
          <w:sz w:val="36"/>
          <w:szCs w:val="36"/>
        </w:rPr>
      </w:pPr>
      <w:r>
        <w:rPr>
          <w:rStyle w:val="apple-converted-space"/>
          <w:rFonts w:ascii="Trebuchet MS" w:hAnsi="Trebuchet MS"/>
          <w:color w:val="009746"/>
          <w:sz w:val="36"/>
          <w:szCs w:val="36"/>
        </w:rPr>
        <w:t> </w:t>
      </w:r>
      <w:r>
        <w:rPr>
          <w:rStyle w:val="red"/>
          <w:rFonts w:ascii="Trebuchet MS" w:hAnsi="Trebuchet MS"/>
          <w:color w:val="FF0000"/>
          <w:sz w:val="36"/>
          <w:szCs w:val="36"/>
        </w:rPr>
        <w:t>среднего специального образования:</w:t>
      </w:r>
    </w:p>
    <w:p w:rsidR="00B12108" w:rsidRDefault="00B12108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Архитектура</w:t>
      </w:r>
    </w:p>
    <w:p w:rsidR="000902B9" w:rsidRPr="000902B9" w:rsidRDefault="000902B9" w:rsidP="000902B9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пециализация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«Архитектура  жилых и общественных зданий».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 техник-архитектор.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: рисунок, конкурс среднего балла документа об образовании.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дневная (бюджет и платно).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 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9 классов - 3 года 10 месяцев.</w:t>
      </w:r>
    </w:p>
    <w:p w:rsidR="000902B9" w:rsidRPr="000902B9" w:rsidRDefault="000902B9" w:rsidP="0009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Строительство дорог и транспортных объектов</w:t>
      </w:r>
    </w:p>
    <w:p w:rsidR="000902B9" w:rsidRPr="000902B9" w:rsidRDefault="000902B9" w:rsidP="000902B9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Специализация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«Строительство, содержание и ремонт автомобильных дорог и транспортных объектов».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техник-строитель.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конкурс среднего балла документа об образовании.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дневная (бюджет).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 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9 классов - 3 года 10 месяцев.</w:t>
      </w:r>
    </w:p>
    <w:p w:rsidR="000902B9" w:rsidRPr="000902B9" w:rsidRDefault="000902B9" w:rsidP="0009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Промышленное и гражданское строительство</w:t>
      </w:r>
    </w:p>
    <w:p w:rsidR="00B12108" w:rsidRDefault="000902B9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Специализация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«Строительство и эксплуатация зданий и сооружений».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техник-строитель.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конкурс среднего балла документа об образовании.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(бюджет), заочная (бюджет и платно).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- 2 года 8 месяцев; на базе ПТО- 2 года 10 месяцев.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заочной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- 3 года 6 месяцев.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B12108" w:rsidRPr="00B12108" w:rsidRDefault="00B12108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Автосервис</w:t>
      </w:r>
    </w:p>
    <w:p w:rsidR="000902B9" w:rsidRPr="000902B9" w:rsidRDefault="000902B9" w:rsidP="000902B9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автомеханик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на основе 11 классов: математика (ЦТ), русский (белорусский) язык (ЦТ); на основе ПТО: экзамен по специальности.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 и платно), заочная (бюджет и платно).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- 2 года 8 месяцев; на базе ПТО - 1 год 10 месяцев.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заочной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- 3 года 6 месяцев.</w:t>
      </w: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297BC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Электроника механических транспортных средств</w:t>
      </w:r>
    </w:p>
    <w:p w:rsidR="000902B9" w:rsidRPr="000902B9" w:rsidRDefault="000902B9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техник-электроник.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математика (ЦТ), русский (белорусский) язык (ЦТ).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 и платно).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- 2 года 8 месяцев.</w:t>
      </w: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297BC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Вычислительные машины, системы и сети</w:t>
      </w:r>
    </w:p>
    <w:p w:rsidR="000902B9" w:rsidRPr="000902B9" w:rsidRDefault="000902B9" w:rsidP="00B1210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математика (ЦТ), русский (белорусский) язык (ЦТ).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 и платно).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11 классов - 2 года 8 месяцев.</w:t>
      </w: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297BC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Технологическое оборудование машиностроительного производства</w:t>
      </w:r>
    </w:p>
    <w:p w:rsidR="000902B9" w:rsidRPr="000902B9" w:rsidRDefault="000902B9" w:rsidP="000902B9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техник-механик.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экзамен по специальности.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ПТО - 1 год 10 месяцев.</w:t>
      </w:r>
    </w:p>
    <w:p w:rsidR="000902B9" w:rsidRPr="000902B9" w:rsidRDefault="000902B9" w:rsidP="000902B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297BC"/>
          <w:kern w:val="36"/>
          <w:sz w:val="36"/>
          <w:szCs w:val="36"/>
          <w:lang w:eastAsia="ru-RU"/>
        </w:rPr>
      </w:pPr>
      <w:r w:rsidRPr="000902B9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Техническое обслуживание технологического оборудования и средств робототехники в автоматизированном производстве</w:t>
      </w:r>
    </w:p>
    <w:p w:rsidR="00A139F6" w:rsidRDefault="000902B9" w:rsidP="00A139F6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Квалификация</w:t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lang w:eastAsia="ru-RU"/>
        </w:rPr>
        <w:t>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техник-электроник.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Вступительные испытания:</w:t>
      </w:r>
      <w:r w:rsidRPr="000902B9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 конкурс среднего балла документа об образовании.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Форма обучения: 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дневная (бюджет).</w:t>
      </w:r>
      <w:r w:rsidRPr="000902B9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0902B9">
        <w:rPr>
          <w:rFonts w:ascii="Verdana" w:eastAsia="Times New Roman" w:hAnsi="Verdana" w:cs="Times New Roman"/>
          <w:b/>
          <w:bCs/>
          <w:color w:val="009746"/>
          <w:sz w:val="27"/>
          <w:szCs w:val="27"/>
          <w:u w:val="single"/>
          <w:lang w:eastAsia="ru-RU"/>
        </w:rPr>
        <w:t>Срок обучения на дневной форме:</w:t>
      </w:r>
      <w:r w:rsidRPr="000902B9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на базе 9 классов - 3 года 8 месяцев.</w:t>
      </w:r>
    </w:p>
    <w:p w:rsidR="00A139F6" w:rsidRPr="00A139F6" w:rsidRDefault="00A139F6" w:rsidP="00A139F6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</w:p>
    <w:p w:rsidR="00A139F6" w:rsidRDefault="00A139F6" w:rsidP="00A139F6">
      <w:pPr>
        <w:pStyle w:val="a3"/>
        <w:shd w:val="clear" w:color="auto" w:fill="FFFFFF"/>
        <w:spacing w:before="0" w:beforeAutospacing="0" w:after="0" w:afterAutospacing="0"/>
        <w:ind w:left="300" w:right="300"/>
        <w:rPr>
          <w:rFonts w:ascii="Verdana" w:hAnsi="Verdana"/>
          <w:color w:val="666666"/>
          <w:sz w:val="25"/>
          <w:szCs w:val="25"/>
        </w:rPr>
      </w:pPr>
      <w:r>
        <w:rPr>
          <w:rStyle w:val="a4"/>
          <w:rFonts w:ascii="Verdana" w:hAnsi="Verdana"/>
          <w:color w:val="FF0000"/>
          <w:u w:val="single"/>
        </w:rPr>
        <w:t>ВНИМАНИЕ!</w:t>
      </w:r>
      <w:r>
        <w:rPr>
          <w:rStyle w:val="apple-converted-space"/>
          <w:rFonts w:ascii="Verdana" w:hAnsi="Verdana"/>
          <w:color w:val="666666"/>
          <w:sz w:val="25"/>
          <w:szCs w:val="25"/>
        </w:rPr>
        <w:t> </w:t>
      </w:r>
      <w:r>
        <w:rPr>
          <w:rStyle w:val="a4"/>
          <w:rFonts w:ascii="Verdana" w:hAnsi="Verdana"/>
          <w:color w:val="666666"/>
          <w:sz w:val="27"/>
          <w:szCs w:val="27"/>
        </w:rPr>
        <w:t>После получения среднего специального образования желающие имеют возможность продолжить обучение в высших учебных заведениях в сокращенные сроки.</w:t>
      </w:r>
    </w:p>
    <w:p w:rsidR="0022496D" w:rsidRDefault="0022496D"/>
    <w:sectPr w:rsidR="0022496D" w:rsidSect="000902B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9"/>
    <w:rsid w:val="000902B9"/>
    <w:rsid w:val="0022496D"/>
    <w:rsid w:val="00A139F6"/>
    <w:rsid w:val="00A60AFE"/>
    <w:rsid w:val="00B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B9"/>
    <w:rPr>
      <w:b/>
      <w:bCs/>
    </w:rPr>
  </w:style>
  <w:style w:type="character" w:customStyle="1" w:styleId="apple-converted-space">
    <w:name w:val="apple-converted-space"/>
    <w:basedOn w:val="a0"/>
    <w:rsid w:val="000902B9"/>
  </w:style>
  <w:style w:type="paragraph" w:customStyle="1" w:styleId="colgerb">
    <w:name w:val="colgerb"/>
    <w:basedOn w:val="a"/>
    <w:rsid w:val="000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erb1">
    <w:name w:val="colgerb1"/>
    <w:basedOn w:val="a0"/>
    <w:rsid w:val="000902B9"/>
  </w:style>
  <w:style w:type="character" w:customStyle="1" w:styleId="red">
    <w:name w:val="red"/>
    <w:basedOn w:val="a0"/>
    <w:rsid w:val="000902B9"/>
  </w:style>
  <w:style w:type="paragraph" w:styleId="a5">
    <w:name w:val="Balloon Text"/>
    <w:basedOn w:val="a"/>
    <w:link w:val="a6"/>
    <w:uiPriority w:val="99"/>
    <w:semiHidden/>
    <w:unhideWhenUsed/>
    <w:rsid w:val="000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B9"/>
    <w:rPr>
      <w:b/>
      <w:bCs/>
    </w:rPr>
  </w:style>
  <w:style w:type="character" w:customStyle="1" w:styleId="apple-converted-space">
    <w:name w:val="apple-converted-space"/>
    <w:basedOn w:val="a0"/>
    <w:rsid w:val="000902B9"/>
  </w:style>
  <w:style w:type="paragraph" w:customStyle="1" w:styleId="colgerb">
    <w:name w:val="colgerb"/>
    <w:basedOn w:val="a"/>
    <w:rsid w:val="000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erb1">
    <w:name w:val="colgerb1"/>
    <w:basedOn w:val="a0"/>
    <w:rsid w:val="000902B9"/>
  </w:style>
  <w:style w:type="character" w:customStyle="1" w:styleId="red">
    <w:name w:val="red"/>
    <w:basedOn w:val="a0"/>
    <w:rsid w:val="000902B9"/>
  </w:style>
  <w:style w:type="paragraph" w:styleId="a5">
    <w:name w:val="Balloon Text"/>
    <w:basedOn w:val="a"/>
    <w:link w:val="a6"/>
    <w:uiPriority w:val="99"/>
    <w:semiHidden/>
    <w:unhideWhenUsed/>
    <w:rsid w:val="000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4</cp:revision>
  <dcterms:created xsi:type="dcterms:W3CDTF">2017-03-18T05:48:00Z</dcterms:created>
  <dcterms:modified xsi:type="dcterms:W3CDTF">2017-03-18T05:54:00Z</dcterms:modified>
</cp:coreProperties>
</file>