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4" w:rsidRPr="002C08D1" w:rsidRDefault="00FA38E4" w:rsidP="00FA38E4">
      <w:pPr>
        <w:pStyle w:val="a3"/>
        <w:jc w:val="left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2C08D1">
        <w:rPr>
          <w:rFonts w:ascii="Times New Roman" w:hAnsi="Times New Roman"/>
          <w:bCs w:val="0"/>
          <w:i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-110490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12" name="Рисунок 2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Общество с ограниченной ответственностью «</w:t>
      </w:r>
      <w:proofErr w:type="spellStart"/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>РайдоТур</w:t>
      </w:r>
      <w:proofErr w:type="spellEnd"/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>»</w:t>
      </w:r>
    </w:p>
    <w:p w:rsidR="00FA38E4" w:rsidRPr="00E92BF9" w:rsidRDefault="00FA38E4" w:rsidP="00FA38E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</w:t>
      </w:r>
      <w:r w:rsidRPr="00E92BF9">
        <w:rPr>
          <w:b/>
        </w:rPr>
        <w:t>Республика Беларусь 210026,г</w:t>
      </w:r>
      <w:proofErr w:type="gramStart"/>
      <w:r w:rsidRPr="00E92BF9">
        <w:rPr>
          <w:b/>
        </w:rPr>
        <w:t>.В</w:t>
      </w:r>
      <w:proofErr w:type="gramEnd"/>
      <w:r w:rsidRPr="00E92BF9">
        <w:rPr>
          <w:b/>
        </w:rPr>
        <w:t>итебск,ул.Толстого,д.4,комн.27,</w:t>
      </w:r>
    </w:p>
    <w:p w:rsidR="00FA38E4" w:rsidRPr="00E92BF9" w:rsidRDefault="00FA38E4" w:rsidP="00FA38E4">
      <w:pPr>
        <w:spacing w:after="0" w:line="240" w:lineRule="auto"/>
        <w:jc w:val="center"/>
        <w:rPr>
          <w:b/>
        </w:rPr>
      </w:pPr>
      <w:r w:rsidRPr="00E92BF9">
        <w:rPr>
          <w:b/>
        </w:rPr>
        <w:t>УНП 391355985</w:t>
      </w:r>
    </w:p>
    <w:p w:rsidR="00FA38E4" w:rsidRPr="00E92BF9" w:rsidRDefault="00FA38E4" w:rsidP="00FA38E4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 </w:t>
      </w:r>
      <w:r w:rsidRPr="002C08D1">
        <w:rPr>
          <w:b/>
        </w:rPr>
        <w:t xml:space="preserve">       </w:t>
      </w:r>
      <w:proofErr w:type="spellStart"/>
      <w:proofErr w:type="gramStart"/>
      <w:r w:rsidRPr="00E92BF9">
        <w:rPr>
          <w:b/>
        </w:rPr>
        <w:t>р</w:t>
      </w:r>
      <w:proofErr w:type="spellEnd"/>
      <w:proofErr w:type="gramEnd"/>
      <w:r w:rsidRPr="00E92BF9">
        <w:rPr>
          <w:b/>
        </w:rPr>
        <w:t>/с 3012103661416 в филиале №200 Витебского областного управления</w:t>
      </w:r>
    </w:p>
    <w:p w:rsidR="00FA38E4" w:rsidRPr="00E92BF9" w:rsidRDefault="00FA38E4" w:rsidP="00FA38E4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ОАО «АСБ </w:t>
      </w:r>
      <w:proofErr w:type="spellStart"/>
      <w:r w:rsidRPr="00E92BF9">
        <w:rPr>
          <w:b/>
        </w:rPr>
        <w:t>Беларусбанк</w:t>
      </w:r>
      <w:proofErr w:type="spellEnd"/>
      <w:r w:rsidRPr="00E92BF9">
        <w:rPr>
          <w:b/>
        </w:rPr>
        <w:t>», МФО 150801635</w:t>
      </w:r>
    </w:p>
    <w:p w:rsidR="00FA38E4" w:rsidRPr="00E92BF9" w:rsidRDefault="00FA38E4" w:rsidP="00FA38E4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тел. +375(212)358635, тел/факс +375(212)358735, </w:t>
      </w:r>
      <w:proofErr w:type="spellStart"/>
      <w:r w:rsidRPr="00E92BF9">
        <w:rPr>
          <w:b/>
        </w:rPr>
        <w:t>моб</w:t>
      </w:r>
      <w:proofErr w:type="spellEnd"/>
      <w:r w:rsidRPr="00E92BF9">
        <w:rPr>
          <w:b/>
        </w:rPr>
        <w:t>. +37529 213 63 18</w:t>
      </w:r>
    </w:p>
    <w:p w:rsidR="00FA38E4" w:rsidRPr="009C00B3" w:rsidRDefault="00FA38E4" w:rsidP="00FA38E4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</w:pPr>
    </w:p>
    <w:p w:rsidR="00FA38E4" w:rsidRPr="00FA38E4" w:rsidRDefault="00FA38E4" w:rsidP="00FA38E4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</w:pPr>
      <w:r w:rsidRPr="00FA38E4"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  <w:t>МОЯ ФРАНЦИЯ БРЮССЕЛЬ – ПАРИЖ (4дня) – замки ЛУАРЫ* – НОРМАНДИЯ* – ВЕРСАЛЬ*– ВЕЙМАР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3107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D31075"/>
          <w:sz w:val="32"/>
          <w:szCs w:val="32"/>
          <w:lang w:eastAsia="ru-RU"/>
        </w:rPr>
        <w:t xml:space="preserve">8 дней, без ночных переездов </w:t>
      </w:r>
      <w:r w:rsidRPr="00FA38E4">
        <w:rPr>
          <w:rFonts w:ascii="Arial" w:eastAsia="Times New Roman" w:hAnsi="Arial" w:cs="Arial"/>
          <w:color w:val="D31075"/>
          <w:sz w:val="32"/>
          <w:szCs w:val="32"/>
          <w:lang w:eastAsia="ru-RU"/>
        </w:rPr>
        <w:t xml:space="preserve"> </w:t>
      </w:r>
    </w:p>
    <w:p w:rsidR="00FA38E4" w:rsidRPr="00FA38E4" w:rsidRDefault="00FA38E4" w:rsidP="00FA38E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color w:val="404040"/>
          <w:sz w:val="21"/>
          <w:szCs w:val="21"/>
          <w:lang w:eastAsia="ru-RU"/>
        </w:rPr>
        <w:t>Даты выезда: 06.06.2015, 05.09.2015, 22.12.2015, 03.01.2016</w:t>
      </w:r>
    </w:p>
    <w:p w:rsidR="00FA38E4" w:rsidRPr="00FA38E4" w:rsidRDefault="00FA38E4" w:rsidP="00FA38E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04040" stroked="f"/>
        </w:pict>
      </w:r>
    </w:p>
    <w:p w:rsidR="00FA38E4" w:rsidRPr="00FA38E4" w:rsidRDefault="00FA38E4" w:rsidP="00FA38E4">
      <w:pPr>
        <w:spacing w:after="15" w:line="315" w:lineRule="atLeast"/>
        <w:ind w:left="-225" w:right="-21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1428750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7" name="Рисунок 7" descr="Christmas-at-Notre-Dame-christmas-622308_1024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-at-Notre-Dame-christmas-622308_1024_69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1428750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6" name="Рисунок 6" descr="France4     www.nikitafirst.com_.u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ce4     www.nikitafirst.com_.ua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1428750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5" name="Рисунок 5" descr="france-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ce-pari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4" name="Рисунок 4" descr="supercoolpics_02_2806201311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coolpics_02_2806201311382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3" name="Рисунок 3" descr="ss-090722-paris-14.ss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-090722-paris-14.ss_ful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2" name="Рисунок 2" descr="publication_1232_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_1232_279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8E4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Программа тура</w:t>
      </w:r>
    </w:p>
    <w:p w:rsidR="00FA38E4" w:rsidRPr="00FA38E4" w:rsidRDefault="00FA38E4" w:rsidP="00FA38E4">
      <w:pPr>
        <w:shd w:val="clear" w:color="auto" w:fill="FFFFFF"/>
        <w:spacing w:before="100" w:beforeAutospacing="1" w:after="0" w:line="315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1 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Выезд из Минска в 05.00** / Бреста (ориентировочно в 10.00). Транзит по РП. Ночлег в отеле на территории Польши.</w:t>
      </w:r>
    </w:p>
    <w:p w:rsidR="00FA38E4" w:rsidRP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2 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Транзит по территории Германии, Голландии, Бельгии (~850 км). Прибытие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</w:t>
      </w: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БРЮССЕЛЬ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вечером. Ознакомительная прогулка по центру города (~1 часа): Ратуша, Королевский дворец, дома гильдий, Манекен де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Пис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здание</w:t>
      </w:r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hyperlink r:id="rId18" w:tgtFrame="_blank" w:history="1">
        <w:r w:rsidRPr="00FA38E4">
          <w:rPr>
            <w:rFonts w:ascii="Arial" w:eastAsia="Times New Roman" w:hAnsi="Arial" w:cs="Arial"/>
            <w:color w:val="800080"/>
            <w:sz w:val="21"/>
            <w:u w:val="single"/>
            <w:lang w:eastAsia="ru-RU"/>
          </w:rPr>
          <w:t>Биржи</w:t>
        </w:r>
      </w:hyperlink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… Свободное время. Ночлег в отеле.</w:t>
      </w:r>
    </w:p>
    <w:p w:rsidR="00FA38E4" w:rsidRP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3 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Переезд в</w:t>
      </w:r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ПАРИЖ</w:t>
      </w: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(~300 км). По прибытии обзорная экскурсия (~2,5 часа): </w:t>
      </w:r>
      <w:proofErr w:type="gram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Триумфальная арка, пл. Согласия, Гранд Опера,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Вандомская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площадь, остров Сите,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Нотр-Дам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Консьержери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Латинский квартал, Пантеон, Сорбонна, Дом инвалидов, мост Александра III, пл.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Трокадеро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Эйфелева башня.</w:t>
      </w:r>
      <w:proofErr w:type="gram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Свободное время</w:t>
      </w:r>
      <w:proofErr w:type="gram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.. </w:t>
      </w:r>
      <w:proofErr w:type="gram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Для желающих: пешеходная экскурсия «Чрево Парижа». Подъем на башню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Монпарнас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*. Прогулка на теплоходе по реке Сена*. Ночлег в Париже.</w:t>
      </w:r>
    </w:p>
    <w:p w:rsid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21"/>
          <w:lang w:eastAsia="ru-RU"/>
        </w:rPr>
      </w:pPr>
    </w:p>
    <w:p w:rsid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21"/>
          <w:lang w:eastAsia="ru-RU"/>
        </w:rPr>
      </w:pPr>
    </w:p>
    <w:p w:rsid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21"/>
          <w:lang w:eastAsia="ru-RU"/>
        </w:rPr>
      </w:pPr>
    </w:p>
    <w:p w:rsidR="00FA38E4" w:rsidRP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lastRenderedPageBreak/>
        <w:t>4 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Свободное время в Париже либо выездная экскурсия  в</w:t>
      </w:r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НОРМАНДИЮ</w:t>
      </w: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* (посещение Руана – города, знаменитого своими готическими соборами;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Онфлера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–  живописного городка на берегу Ла-Манша, любимого многими французскими художниками-импрессионистами;  дегустация местного традиционного для севера Франции  кальвадоса; посещение всемирно известных курортов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Довиля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Трувиля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). По прибытии в Париж – пешеходная экскурсия «Вечерний Монмартр»*.  Ночлег в Париже.</w:t>
      </w:r>
    </w:p>
    <w:p w:rsidR="00FA38E4" w:rsidRP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5 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Свободное время в Париже. Для желающих поездка в</w:t>
      </w:r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ВЕРСАЛЬ*</w:t>
      </w:r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– бывшую загородную резиденцию  французских королей. Посещение Лувра* – самого большого и посещаемого музея  классического искусства  в мире. Выезд из Парижа</w:t>
      </w:r>
      <w:proofErr w:type="gram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.</w:t>
      </w:r>
      <w:proofErr w:type="gram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Переезд на ночлег в транзитный отель на территории Германии (~ 500 км).</w:t>
      </w:r>
    </w:p>
    <w:p w:rsidR="00FA38E4" w:rsidRP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6 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Переезд в</w:t>
      </w:r>
      <w:r w:rsidRPr="00FA38E4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ВЕЙМАР </w:t>
      </w: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(~ 350 км). Пешеходная экскурсия: жилой дом и садовый домик Гёте, дом-музей Шиллера (дом-музей), городской замок, замок и парк Бельведер, дом Ф. Листа… Свободное время. Переезд на ночлег в отеле на территории Польши (~ 400 км).</w:t>
      </w:r>
    </w:p>
    <w:p w:rsidR="00FA38E4" w:rsidRPr="00FA38E4" w:rsidRDefault="00FA38E4" w:rsidP="00FA38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7 день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Транзит по территории Польши (~650 км). Прибытие в Брест после 23.00. Переезд в Минск (~370км).</w:t>
      </w:r>
    </w:p>
    <w:p w:rsid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31075"/>
          <w:sz w:val="36"/>
          <w:szCs w:val="36"/>
          <w:lang w:eastAsia="ru-RU"/>
        </w:rPr>
      </w:pP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Цена: от 379 </w:t>
      </w:r>
      <w:proofErr w:type="spellStart"/>
      <w:r w:rsidRPr="00FA38E4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у.е</w:t>
      </w:r>
      <w:proofErr w:type="spellEnd"/>
      <w:r w:rsidRPr="00FA38E4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. + 450 000 </w:t>
      </w:r>
      <w:proofErr w:type="spellStart"/>
      <w:r w:rsidRPr="00FA38E4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бел</w:t>
      </w:r>
      <w:proofErr w:type="gramStart"/>
      <w:r w:rsidRPr="00FA38E4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.р</w:t>
      </w:r>
      <w:proofErr w:type="gramEnd"/>
      <w:r w:rsidRPr="00FA38E4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уб</w:t>
      </w:r>
      <w:proofErr w:type="spellEnd"/>
    </w:p>
    <w:p w:rsid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1"/>
          <w:lang w:eastAsia="ru-RU"/>
        </w:rPr>
      </w:pP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 стоимость тура входит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gram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проезд в комфортабельном автобусе; проживание в 2-3-х  местных номерах со всеми удобствами в отелях 2*-3* (в сетевых отелях типа:</w:t>
      </w:r>
      <w:proofErr w:type="gram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Ibis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Kyriad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Campanile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Balladins</w:t>
      </w:r>
      <w:proofErr w:type="spell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др.), 7 завтраков в отелях, экскурсии согласно программе.</w:t>
      </w:r>
      <w:proofErr w:type="gramEnd"/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Для организованных детских групп действует формула: 10+1 бесплатно.</w:t>
      </w:r>
    </w:p>
    <w:p w:rsid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1"/>
          <w:lang w:eastAsia="ru-RU"/>
        </w:rPr>
      </w:pP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 стоимость тура не входит</w:t>
      </w:r>
    </w:p>
    <w:p w:rsidR="00FA38E4" w:rsidRPr="00FA38E4" w:rsidRDefault="00FA38E4" w:rsidP="00FA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A38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виза, медицинская страховка; входные  билеты в музеи; другие виды размещения или питания, посещение объектов, не входящих в стоимость программы тура и др. доплаты.</w:t>
      </w:r>
    </w:p>
    <w:sectPr w:rsidR="00FA38E4" w:rsidRPr="00FA38E4" w:rsidSect="00E2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465"/>
    <w:multiLevelType w:val="multilevel"/>
    <w:tmpl w:val="9CA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6D3344"/>
    <w:multiLevelType w:val="multilevel"/>
    <w:tmpl w:val="EA6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E4"/>
    <w:rsid w:val="00E25F3D"/>
    <w:rsid w:val="00F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4"/>
  </w:style>
  <w:style w:type="paragraph" w:styleId="1">
    <w:name w:val="heading 1"/>
    <w:basedOn w:val="a"/>
    <w:link w:val="10"/>
    <w:uiPriority w:val="9"/>
    <w:qFormat/>
    <w:rsid w:val="00FA3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8E4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A38E4"/>
    <w:rPr>
      <w:rFonts w:ascii="Arial" w:eastAsia="Times New Roman" w:hAnsi="Arial" w:cs="Times New Roman"/>
      <w:b/>
      <w:bCs/>
      <w:color w:val="0000F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A3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8E4"/>
  </w:style>
  <w:style w:type="paragraph" w:styleId="a6">
    <w:name w:val="Normal (Web)"/>
    <w:basedOn w:val="a"/>
    <w:uiPriority w:val="99"/>
    <w:semiHidden/>
    <w:unhideWhenUsed/>
    <w:rsid w:val="00FA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38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55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0905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520902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33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29505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8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320586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763585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2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30853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08097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9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87682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1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26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4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187028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61091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3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li.by/wp-content/uploads/France4-www.nikitafirst.com_.ua_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xclu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ili.by/wp-content/uploads/supercoolpics_02_28062013113824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dili.by/wp-content/uploads/publication_1232_2792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li.by/wp-content/uploads/Christmas-at-Notre-Dame-christmas-622308_1024_69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dili.by/wp-content/uploads/france-paris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ili.by/wp-content/uploads/ss-090722-paris-14.ss_ful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2015-05-07T18:19:00Z</dcterms:created>
  <dcterms:modified xsi:type="dcterms:W3CDTF">2015-05-07T18:27:00Z</dcterms:modified>
</cp:coreProperties>
</file>