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27" w:rsidRPr="002C08D1" w:rsidRDefault="00683A27" w:rsidP="00683A27">
      <w:pPr>
        <w:pStyle w:val="a9"/>
        <w:jc w:val="left"/>
        <w:rPr>
          <w:rFonts w:ascii="Times New Roman" w:hAnsi="Times New Roman"/>
          <w:bCs w:val="0"/>
          <w:i/>
          <w:color w:val="auto"/>
          <w:sz w:val="24"/>
          <w:szCs w:val="24"/>
        </w:rPr>
      </w:pPr>
      <w:r w:rsidRPr="002C08D1">
        <w:rPr>
          <w:rFonts w:ascii="Times New Roman" w:hAnsi="Times New Roman"/>
          <w:bCs w:val="0"/>
          <w:i/>
          <w:noProof/>
          <w:color w:val="auto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-110490</wp:posOffset>
            </wp:positionV>
            <wp:extent cx="1219200" cy="1133475"/>
            <wp:effectExtent l="19050" t="0" r="0" b="0"/>
            <wp:wrapTight wrapText="bothSides">
              <wp:wrapPolygon edited="0">
                <wp:start x="-338" y="0"/>
                <wp:lineTo x="-338" y="21418"/>
                <wp:lineTo x="21600" y="21418"/>
                <wp:lineTo x="21600" y="0"/>
                <wp:lineTo x="-338" y="0"/>
              </wp:wrapPolygon>
            </wp:wrapTight>
            <wp:docPr id="12" name="Рисунок 2" descr="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8D1">
        <w:rPr>
          <w:rFonts w:ascii="Times New Roman" w:hAnsi="Times New Roman"/>
          <w:bCs w:val="0"/>
          <w:i/>
          <w:color w:val="auto"/>
          <w:sz w:val="24"/>
          <w:szCs w:val="24"/>
        </w:rPr>
        <w:t xml:space="preserve">                Общество с ограниченной ответственностью «</w:t>
      </w:r>
      <w:proofErr w:type="spellStart"/>
      <w:r w:rsidRPr="002C08D1">
        <w:rPr>
          <w:rFonts w:ascii="Times New Roman" w:hAnsi="Times New Roman"/>
          <w:bCs w:val="0"/>
          <w:i/>
          <w:color w:val="auto"/>
          <w:sz w:val="24"/>
          <w:szCs w:val="24"/>
        </w:rPr>
        <w:t>РайдоТур</w:t>
      </w:r>
      <w:proofErr w:type="spellEnd"/>
      <w:r w:rsidRPr="002C08D1">
        <w:rPr>
          <w:rFonts w:ascii="Times New Roman" w:hAnsi="Times New Roman"/>
          <w:bCs w:val="0"/>
          <w:i/>
          <w:color w:val="auto"/>
          <w:sz w:val="24"/>
          <w:szCs w:val="24"/>
        </w:rPr>
        <w:t>»</w:t>
      </w:r>
    </w:p>
    <w:p w:rsidR="00683A27" w:rsidRPr="00E92BF9" w:rsidRDefault="00683A27" w:rsidP="00683A2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</w:t>
      </w:r>
      <w:r w:rsidRPr="00E92BF9">
        <w:rPr>
          <w:b/>
        </w:rPr>
        <w:t>Республика Беларусь 210026,г</w:t>
      </w:r>
      <w:proofErr w:type="gramStart"/>
      <w:r w:rsidRPr="00E92BF9">
        <w:rPr>
          <w:b/>
        </w:rPr>
        <w:t>.В</w:t>
      </w:r>
      <w:proofErr w:type="gramEnd"/>
      <w:r w:rsidRPr="00E92BF9">
        <w:rPr>
          <w:b/>
        </w:rPr>
        <w:t>итебск,ул.Толстого,д.4,комн.27,</w:t>
      </w:r>
    </w:p>
    <w:p w:rsidR="00683A27" w:rsidRPr="00E92BF9" w:rsidRDefault="00683A27" w:rsidP="00683A27">
      <w:pPr>
        <w:spacing w:after="0" w:line="240" w:lineRule="auto"/>
        <w:jc w:val="center"/>
        <w:rPr>
          <w:b/>
        </w:rPr>
      </w:pPr>
      <w:r w:rsidRPr="00E92BF9">
        <w:rPr>
          <w:b/>
        </w:rPr>
        <w:t>УНП 391355985</w:t>
      </w:r>
    </w:p>
    <w:p w:rsidR="00683A27" w:rsidRPr="00E92BF9" w:rsidRDefault="00683A27" w:rsidP="00683A27">
      <w:pPr>
        <w:spacing w:after="0" w:line="240" w:lineRule="auto"/>
        <w:jc w:val="center"/>
        <w:rPr>
          <w:b/>
        </w:rPr>
      </w:pPr>
      <w:r w:rsidRPr="00E92BF9">
        <w:rPr>
          <w:b/>
        </w:rPr>
        <w:t xml:space="preserve"> </w:t>
      </w:r>
      <w:r w:rsidRPr="002C08D1">
        <w:rPr>
          <w:b/>
        </w:rPr>
        <w:t xml:space="preserve">       </w:t>
      </w:r>
      <w:proofErr w:type="spellStart"/>
      <w:proofErr w:type="gramStart"/>
      <w:r w:rsidRPr="00E92BF9">
        <w:rPr>
          <w:b/>
        </w:rPr>
        <w:t>р</w:t>
      </w:r>
      <w:proofErr w:type="spellEnd"/>
      <w:proofErr w:type="gramEnd"/>
      <w:r w:rsidRPr="00E92BF9">
        <w:rPr>
          <w:b/>
        </w:rPr>
        <w:t>/с 3012103661416 в филиале №200 Витебского областного управления</w:t>
      </w:r>
    </w:p>
    <w:p w:rsidR="00683A27" w:rsidRPr="00E92BF9" w:rsidRDefault="00683A27" w:rsidP="00683A27">
      <w:pPr>
        <w:spacing w:after="0" w:line="240" w:lineRule="auto"/>
        <w:jc w:val="center"/>
        <w:rPr>
          <w:b/>
        </w:rPr>
      </w:pPr>
      <w:r w:rsidRPr="00E92BF9">
        <w:rPr>
          <w:b/>
        </w:rPr>
        <w:t xml:space="preserve">ОАО «АСБ </w:t>
      </w:r>
      <w:proofErr w:type="spellStart"/>
      <w:r w:rsidRPr="00E92BF9">
        <w:rPr>
          <w:b/>
        </w:rPr>
        <w:t>Беларусбанк</w:t>
      </w:r>
      <w:proofErr w:type="spellEnd"/>
      <w:r w:rsidRPr="00E92BF9">
        <w:rPr>
          <w:b/>
        </w:rPr>
        <w:t>», МФО 150801635</w:t>
      </w:r>
    </w:p>
    <w:p w:rsidR="00683A27" w:rsidRPr="00E92BF9" w:rsidRDefault="00683A27" w:rsidP="00683A27">
      <w:pPr>
        <w:spacing w:after="0" w:line="240" w:lineRule="auto"/>
        <w:jc w:val="center"/>
        <w:rPr>
          <w:b/>
        </w:rPr>
      </w:pPr>
      <w:r w:rsidRPr="00E92BF9">
        <w:rPr>
          <w:b/>
        </w:rPr>
        <w:t xml:space="preserve">тел. +375(212)358635, тел/факс +375(212)358735, </w:t>
      </w:r>
      <w:proofErr w:type="spellStart"/>
      <w:r w:rsidRPr="00E92BF9">
        <w:rPr>
          <w:b/>
        </w:rPr>
        <w:t>моб</w:t>
      </w:r>
      <w:proofErr w:type="spellEnd"/>
      <w:r w:rsidRPr="00E92BF9">
        <w:rPr>
          <w:b/>
        </w:rPr>
        <w:t>. +37529 213 63 18</w:t>
      </w:r>
    </w:p>
    <w:p w:rsidR="008633AF" w:rsidRDefault="008633AF" w:rsidP="00683A27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003399"/>
          <w:kern w:val="36"/>
          <w:sz w:val="38"/>
          <w:szCs w:val="38"/>
          <w:lang w:eastAsia="ru-RU"/>
        </w:rPr>
      </w:pPr>
    </w:p>
    <w:p w:rsidR="00683A27" w:rsidRPr="00683A27" w:rsidRDefault="00683A27" w:rsidP="00683A27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003399"/>
          <w:kern w:val="36"/>
          <w:sz w:val="38"/>
          <w:szCs w:val="38"/>
          <w:lang w:eastAsia="ru-RU"/>
        </w:rPr>
      </w:pPr>
      <w:r w:rsidRPr="00683A27">
        <w:rPr>
          <w:rFonts w:ascii="Arial" w:eastAsia="Times New Roman" w:hAnsi="Arial" w:cs="Arial"/>
          <w:color w:val="003399"/>
          <w:kern w:val="36"/>
          <w:sz w:val="38"/>
          <w:szCs w:val="38"/>
          <w:lang w:eastAsia="ru-RU"/>
        </w:rPr>
        <w:t>КРАСОТЫ ПРАГИ И ПАРИЖА</w:t>
      </w:r>
    </w:p>
    <w:p w:rsidR="00683A27" w:rsidRPr="00683A27" w:rsidRDefault="00683A27" w:rsidP="00683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31075"/>
          <w:sz w:val="32"/>
          <w:szCs w:val="32"/>
          <w:lang w:eastAsia="ru-RU"/>
        </w:rPr>
      </w:pPr>
      <w:r w:rsidRPr="00683A27">
        <w:rPr>
          <w:rFonts w:ascii="Arial" w:eastAsia="Times New Roman" w:hAnsi="Arial" w:cs="Arial"/>
          <w:color w:val="D31075"/>
          <w:sz w:val="32"/>
          <w:szCs w:val="32"/>
          <w:lang w:eastAsia="ru-RU"/>
        </w:rPr>
        <w:t xml:space="preserve">7 дней / </w:t>
      </w:r>
      <w:r>
        <w:rPr>
          <w:rFonts w:ascii="Arial" w:eastAsia="Times New Roman" w:hAnsi="Arial" w:cs="Arial"/>
          <w:color w:val="D31075"/>
          <w:sz w:val="32"/>
          <w:szCs w:val="32"/>
          <w:lang w:eastAsia="ru-RU"/>
        </w:rPr>
        <w:t>6 ночей</w:t>
      </w:r>
    </w:p>
    <w:p w:rsidR="00683A27" w:rsidRPr="00683A27" w:rsidRDefault="00683A27" w:rsidP="00683A2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>Даты выезда: 01.06.2015, 16.06.2015, 12.07.2015, 02.08.2015, 16.08.2015, 06.09.2015, 25.10.2015, 01.11.2015, 03.01.2016</w:t>
      </w:r>
    </w:p>
    <w:p w:rsidR="00683A27" w:rsidRPr="00683A27" w:rsidRDefault="00683A27" w:rsidP="00683A27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1883410</wp:posOffset>
            </wp:positionV>
            <wp:extent cx="2095500" cy="1333500"/>
            <wp:effectExtent l="19050" t="0" r="0" b="0"/>
            <wp:wrapTight wrapText="bothSides">
              <wp:wrapPolygon edited="0">
                <wp:start x="-196" y="0"/>
                <wp:lineTo x="-196" y="21291"/>
                <wp:lineTo x="21600" y="21291"/>
                <wp:lineTo x="21600" y="0"/>
                <wp:lineTo x="-196" y="0"/>
              </wp:wrapPolygon>
            </wp:wrapTight>
            <wp:docPr id="7" name="Рисунок 7" descr="PicsDesktop.net_56-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sDesktop.net_56-600x45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407035</wp:posOffset>
            </wp:positionV>
            <wp:extent cx="2095500" cy="1333500"/>
            <wp:effectExtent l="19050" t="0" r="0" b="0"/>
            <wp:wrapTight wrapText="bothSides">
              <wp:wrapPolygon edited="0">
                <wp:start x="-196" y="0"/>
                <wp:lineTo x="-196" y="21291"/>
                <wp:lineTo x="21600" y="21291"/>
                <wp:lineTo x="21600" y="0"/>
                <wp:lineTo x="-196" y="0"/>
              </wp:wrapPolygon>
            </wp:wrapTight>
            <wp:docPr id="2" name="Рисунок 2" descr="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407035</wp:posOffset>
            </wp:positionV>
            <wp:extent cx="2095500" cy="1333500"/>
            <wp:effectExtent l="19050" t="0" r="0" b="0"/>
            <wp:wrapTight wrapText="bothSides">
              <wp:wrapPolygon edited="0">
                <wp:start x="-196" y="0"/>
                <wp:lineTo x="-196" y="21291"/>
                <wp:lineTo x="21600" y="21291"/>
                <wp:lineTo x="21600" y="0"/>
                <wp:lineTo x="-196" y="0"/>
              </wp:wrapPolygon>
            </wp:wrapTight>
            <wp:docPr id="4" name="Рисунок 4" descr="tour_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ur_11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A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404040" stroked="f"/>
        </w:pict>
      </w:r>
    </w:p>
    <w:p w:rsidR="00683A27" w:rsidRDefault="00683A27" w:rsidP="00683A27">
      <w:pPr>
        <w:spacing w:after="15" w:line="315" w:lineRule="atLeast"/>
        <w:ind w:left="-225" w:right="-210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1489075</wp:posOffset>
            </wp:positionV>
            <wp:extent cx="2095500" cy="1333500"/>
            <wp:effectExtent l="19050" t="0" r="0" b="0"/>
            <wp:wrapTight wrapText="bothSides">
              <wp:wrapPolygon edited="0">
                <wp:start x="-196" y="0"/>
                <wp:lineTo x="-196" y="21291"/>
                <wp:lineTo x="21600" y="21291"/>
                <wp:lineTo x="21600" y="0"/>
                <wp:lineTo x="-196" y="0"/>
              </wp:wrapPolygon>
            </wp:wrapTight>
            <wp:docPr id="6" name="Рисунок 6" descr="1366x768-158645-www.ArtFile.ru--680x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66x768-158645-www.ArtFile.ru--680x38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-2209800</wp:posOffset>
            </wp:positionH>
            <wp:positionV relativeFrom="paragraph">
              <wp:posOffset>1498600</wp:posOffset>
            </wp:positionV>
            <wp:extent cx="2095500" cy="1333500"/>
            <wp:effectExtent l="19050" t="0" r="0" b="0"/>
            <wp:wrapTight wrapText="bothSides">
              <wp:wrapPolygon edited="0">
                <wp:start x="-196" y="0"/>
                <wp:lineTo x="-196" y="21291"/>
                <wp:lineTo x="21600" y="21291"/>
                <wp:lineTo x="21600" y="0"/>
                <wp:lineTo x="-196" y="0"/>
              </wp:wrapPolygon>
            </wp:wrapTight>
            <wp:docPr id="5" name="Рисунок 5" descr="Вина_Фра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на_Франци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2095500" cy="1333500"/>
            <wp:effectExtent l="19050" t="0" r="0" b="0"/>
            <wp:wrapTight wrapText="bothSides">
              <wp:wrapPolygon edited="0">
                <wp:start x="-196" y="0"/>
                <wp:lineTo x="-196" y="21291"/>
                <wp:lineTo x="21600" y="21291"/>
                <wp:lineTo x="21600" y="0"/>
                <wp:lineTo x="-196" y="0"/>
              </wp:wrapPolygon>
            </wp:wrapTight>
            <wp:docPr id="3" name="Рисунок 3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A27" w:rsidRPr="00683A27" w:rsidRDefault="00683A27" w:rsidP="00683A27">
      <w:pPr>
        <w:spacing w:after="15" w:line="315" w:lineRule="atLeast"/>
        <w:ind w:left="-225" w:right="-210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  <w:t>Программа тура</w:t>
      </w:r>
    </w:p>
    <w:p w:rsidR="00683A27" w:rsidRPr="00683A27" w:rsidRDefault="00683A27" w:rsidP="008633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1 день</w:t>
      </w:r>
    </w:p>
    <w:p w:rsidR="00683A27" w:rsidRPr="00683A27" w:rsidRDefault="00683A27" w:rsidP="008633AF">
      <w:p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05.00 — Выезд из Минска (ст. Дружная)</w:t>
      </w:r>
      <w:proofErr w:type="gram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.Т</w:t>
      </w:r>
      <w:proofErr w:type="gram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ранзит по территории РБ (~350 км), прохождение границы РБ и РП. Транзит по Польше (~ 700 км). Ночлег в отеле на территории РП.</w:t>
      </w:r>
    </w:p>
    <w:p w:rsidR="00683A27" w:rsidRPr="00683A27" w:rsidRDefault="00683A27" w:rsidP="008633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2 день</w:t>
      </w:r>
    </w:p>
    <w:p w:rsidR="00683A27" w:rsidRPr="00683A27" w:rsidRDefault="00683A27" w:rsidP="008633AF">
      <w:p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Перее</w:t>
      </w:r>
      <w:proofErr w:type="gram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зд</w:t>
      </w:r>
      <w:r w:rsidRPr="00683A27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683A27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в ПР</w:t>
      </w:r>
      <w:proofErr w:type="gramEnd"/>
      <w:r w:rsidRPr="00683A27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АГУ</w:t>
      </w:r>
      <w:r w:rsidRPr="00683A27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(~160 км). Пешеходная экскурсия по историческому центру Праги с локальным гидом: Пражский Град, Собор св. Вита, Карлов мост,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Староместская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площадь, городская ратуша,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Вацлавская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площадь… Свободное время. Для желающих: двухчасовая прогулка на кораблике с ужином* (шведский</w:t>
      </w:r>
      <w:r w:rsidRPr="00683A27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hyperlink r:id="rId18" w:tgtFrame="_blank" w:history="1">
        <w:r w:rsidRPr="00683A27">
          <w:rPr>
            <w:rFonts w:ascii="Arial" w:eastAsia="Times New Roman" w:hAnsi="Arial" w:cs="Arial"/>
            <w:color w:val="800080"/>
            <w:sz w:val="21"/>
            <w:u w:val="single"/>
            <w:lang w:eastAsia="ru-RU"/>
          </w:rPr>
          <w:t>стол</w:t>
        </w:r>
      </w:hyperlink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) по Влтаве, а также пешеходная экскурсия «Магическая Прага»*. Ночной переезд в Париж (~1000 км).</w:t>
      </w:r>
    </w:p>
    <w:p w:rsidR="008633AF" w:rsidRDefault="008633AF" w:rsidP="008633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04040"/>
          <w:sz w:val="21"/>
          <w:lang w:eastAsia="ru-RU"/>
        </w:rPr>
      </w:pPr>
    </w:p>
    <w:p w:rsidR="00683A27" w:rsidRPr="00683A27" w:rsidRDefault="00683A27" w:rsidP="008633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3 день</w:t>
      </w:r>
    </w:p>
    <w:p w:rsidR="008633AF" w:rsidRDefault="00683A27" w:rsidP="008633AF">
      <w:p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Прибытие в</w:t>
      </w:r>
      <w:r w:rsidRPr="00683A27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 ПАРИЖ.</w:t>
      </w:r>
      <w:r w:rsidRPr="00683A27">
        <w:rPr>
          <w:rFonts w:ascii="Arial" w:eastAsia="Times New Roman" w:hAnsi="Arial" w:cs="Arial"/>
          <w:color w:val="404040"/>
          <w:sz w:val="21"/>
          <w:lang w:eastAsia="ru-RU"/>
        </w:rPr>
        <w:t> </w:t>
      </w: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Знакомство с городом – обзорная автобусно-пешеходная экскурсия по Парижу: </w:t>
      </w:r>
      <w:proofErr w:type="gram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Триумфальная арка, Елисейские Поля, площадь Согласия, Большие Бульвары, собор св. Магдалены, Гранд Опера,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Вандомская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площадь, улица Мира, отель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Риц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остров Сите, собор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Нотр-Дам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Дворец Юстиции, Святая Часовня,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Консьержери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Латинский Квартал, Пантеон, Сорбонна, Люксембургский сад, Дом инвалидов, мост Александра III, площадь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Трокадеро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с которой открывается самый роскошный вид на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Эйфелевую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башню.</w:t>
      </w:r>
      <w:proofErr w:type="gramEnd"/>
    </w:p>
    <w:p w:rsidR="00683A27" w:rsidRPr="00683A27" w:rsidRDefault="00683A27" w:rsidP="008633AF">
      <w:p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lastRenderedPageBreak/>
        <w:t xml:space="preserve"> Затем совершим экскурсию в музей духов Фрагонар, который откроет вам тайну создания французских духов, расскажет об их истории и технологии изготовления ароматов, о знаменитых  носах. Здесь можно купить настоящие французские духи по фабричным ценам. Для желающих предлагаем подъем на башню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Монпарнас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* –  обзор панорамы города с самой популярной площадки Парижа. Ужин*. Для желающих предлагаем рейс на кораблике по Сене* и подъем на II этаж Эйфелевой башни*. Ночлег в отеле в пригороде Парижа.</w:t>
      </w:r>
    </w:p>
    <w:p w:rsidR="00683A27" w:rsidRPr="00683A27" w:rsidRDefault="00683A27" w:rsidP="008633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4 день</w:t>
      </w:r>
    </w:p>
    <w:p w:rsidR="00683A27" w:rsidRPr="00683A27" w:rsidRDefault="00683A27" w:rsidP="008633AF">
      <w:p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Пешеходная экскурсия по острову </w:t>
      </w:r>
      <w:proofErr w:type="gram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Сите</w:t>
      </w:r>
      <w:proofErr w:type="gram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с посещением собора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Нотр-Дам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. Прогулка по набережным </w:t>
      </w:r>
      <w:proofErr w:type="gram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Сите</w:t>
      </w:r>
      <w:proofErr w:type="gram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дворец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Консьержери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площадь Дофина, Новый мост, мост Менял. Посещение самого большого музея мира  – Лувр*. Для желающих поездка в Версаль* (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трансфер+входной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билет+аудиогид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) – грандиозный дворцово-парковый комплекс, шедевр мирового наследия. Возвращение в Париж. Ужин*. Прогулка по холму Монмартр (Базилика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Сакре-Кер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церковь св. Петра, площадь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Тертр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мельницы Монмартра,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Мулен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Руж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). Вечером для желающих предлагаем автобусную экскурсию «Огни Парижа»*. После экскурсии для  желающих предлагаем посещение самого знаменитого кабаре в мире «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Мулен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Руж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»*. Ночлег в пригороде Парижа.</w:t>
      </w:r>
    </w:p>
    <w:p w:rsidR="00683A27" w:rsidRPr="00683A27" w:rsidRDefault="00683A27" w:rsidP="008633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5 день</w:t>
      </w:r>
    </w:p>
    <w:p w:rsidR="00683A27" w:rsidRPr="00683A27" w:rsidRDefault="00683A27" w:rsidP="008633AF">
      <w:p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Выселение из отеля. Свободный день в Париже (самостоятельный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трансфер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). Поездка в парк аттракционов Диснейленд*. Вечером отправление автобуса в Германию из Диснейленда. Туристы, которые остались в Париже – </w:t>
      </w:r>
      <w:proofErr w:type="gram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самостоятельный</w:t>
      </w:r>
      <w:proofErr w:type="gram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трансфер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к автобусу. Ночной переезд в Берлин (~950 км).</w:t>
      </w:r>
    </w:p>
    <w:p w:rsidR="00683A27" w:rsidRPr="00683A27" w:rsidRDefault="00683A27" w:rsidP="008633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6 день</w:t>
      </w:r>
    </w:p>
    <w:p w:rsidR="00683A27" w:rsidRPr="00683A27" w:rsidRDefault="00683A27" w:rsidP="008633AF">
      <w:p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Прибытие в БЕРЛИН. Обзорная экскурсия по Берлину с сопровождающим (2 часа):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Александрплац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Музейный остров, главная улица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Унтер-ден-Линден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Берлинская стена, Рейхстаг, Бранденбургские ворота – символ города. Свободное время. В свободное </w:t>
      </w:r>
      <w:proofErr w:type="gram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время</w:t>
      </w:r>
      <w:proofErr w:type="gram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возможно посетить музеи*, берлинский зоопарк*, аквариум*… Ночлег в отеле на территории Польши. Ужин*.</w:t>
      </w:r>
    </w:p>
    <w:p w:rsidR="00683A27" w:rsidRPr="00683A27" w:rsidRDefault="00683A27" w:rsidP="008633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7 день</w:t>
      </w:r>
    </w:p>
    <w:p w:rsidR="00683A27" w:rsidRPr="00683A27" w:rsidRDefault="00683A27" w:rsidP="008633AF">
      <w:p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Транзит по территории Польши до Минск</w:t>
      </w: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а.</w:t>
      </w:r>
    </w:p>
    <w:p w:rsidR="00683A27" w:rsidRPr="00683A27" w:rsidRDefault="00683A27" w:rsidP="008633AF">
      <w:pPr>
        <w:shd w:val="clear" w:color="auto" w:fill="FFFFFF"/>
        <w:spacing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280</w:t>
      </w:r>
      <w:r w:rsidRPr="00683A27">
        <w:rPr>
          <w:rFonts w:ascii="Arial" w:eastAsia="Times New Roman" w:hAnsi="Arial" w:cs="Arial"/>
          <w:color w:val="D31075"/>
          <w:sz w:val="36"/>
          <w:lang w:eastAsia="ru-RU"/>
        </w:rPr>
        <w:t> </w:t>
      </w:r>
      <w:proofErr w:type="spellStart"/>
      <w:r w:rsidRPr="00683A27">
        <w:rPr>
          <w:rFonts w:ascii="Arial" w:eastAsia="Times New Roman" w:hAnsi="Arial" w:cs="Arial"/>
          <w:i/>
          <w:iCs/>
          <w:color w:val="D31075"/>
          <w:sz w:val="36"/>
          <w:lang w:eastAsia="ru-RU"/>
        </w:rPr>
        <w:t>у</w:t>
      </w:r>
      <w:proofErr w:type="gramStart"/>
      <w:r w:rsidRPr="00683A27">
        <w:rPr>
          <w:rFonts w:ascii="Arial" w:eastAsia="Times New Roman" w:hAnsi="Arial" w:cs="Arial"/>
          <w:i/>
          <w:iCs/>
          <w:color w:val="D31075"/>
          <w:sz w:val="36"/>
          <w:lang w:eastAsia="ru-RU"/>
        </w:rPr>
        <w:t>.е</w:t>
      </w:r>
      <w:proofErr w:type="spellEnd"/>
      <w:proofErr w:type="gramEnd"/>
      <w:r w:rsidRPr="00683A27">
        <w:rPr>
          <w:rFonts w:ascii="Arial" w:eastAsia="Times New Roman" w:hAnsi="Arial" w:cs="Arial"/>
          <w:i/>
          <w:iCs/>
          <w:color w:val="D31075"/>
          <w:sz w:val="36"/>
          <w:lang w:eastAsia="ru-RU"/>
        </w:rPr>
        <w:t>*</w:t>
      </w:r>
      <w:r w:rsidRPr="00683A27">
        <w:rPr>
          <w:rFonts w:ascii="Arial" w:eastAsia="Times New Roman" w:hAnsi="Arial" w:cs="Arial"/>
          <w:color w:val="D31075"/>
          <w:sz w:val="36"/>
          <w:lang w:eastAsia="ru-RU"/>
        </w:rPr>
        <w:t> </w:t>
      </w:r>
      <w:r w:rsidRPr="00683A27">
        <w:rPr>
          <w:rFonts w:ascii="Arial" w:eastAsia="Times New Roman" w:hAnsi="Arial" w:cs="Arial"/>
          <w:color w:val="D31075"/>
          <w:sz w:val="36"/>
          <w:szCs w:val="36"/>
          <w:lang w:eastAsia="ru-RU"/>
        </w:rPr>
        <w:t xml:space="preserve">+ 450 000 </w:t>
      </w:r>
      <w:proofErr w:type="spellStart"/>
      <w:r w:rsidRPr="00683A27">
        <w:rPr>
          <w:rFonts w:ascii="Arial" w:eastAsia="Times New Roman" w:hAnsi="Arial" w:cs="Arial"/>
          <w:color w:val="D31075"/>
          <w:sz w:val="36"/>
          <w:szCs w:val="36"/>
          <w:lang w:eastAsia="ru-RU"/>
        </w:rPr>
        <w:t>бел.руб</w:t>
      </w:r>
      <w:proofErr w:type="spellEnd"/>
    </w:p>
    <w:p w:rsidR="00683A27" w:rsidRPr="00683A27" w:rsidRDefault="00683A27" w:rsidP="00863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В стоимость тура входит</w:t>
      </w:r>
    </w:p>
    <w:p w:rsidR="00683A27" w:rsidRPr="00683A27" w:rsidRDefault="00683A27" w:rsidP="008633AF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9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проезд на автобусе класса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Сетра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, </w:t>
      </w:r>
      <w:proofErr w:type="spell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Неоплан</w:t>
      </w:r>
      <w:proofErr w:type="spell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Мерседес</w:t>
      </w:r>
    </w:p>
    <w:p w:rsidR="00683A27" w:rsidRPr="00683A27" w:rsidRDefault="00683A27" w:rsidP="008633AF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49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4 ночлегов в отелях с завтраками (2 в Польше, 2 во Франции)</w:t>
      </w:r>
    </w:p>
    <w:p w:rsidR="00683A27" w:rsidRPr="00683A27" w:rsidRDefault="00683A27" w:rsidP="008633AF">
      <w:pPr>
        <w:numPr>
          <w:ilvl w:val="0"/>
          <w:numId w:val="3"/>
        </w:numPr>
        <w:shd w:val="clear" w:color="auto" w:fill="FFFFFF"/>
        <w:spacing w:line="240" w:lineRule="auto"/>
        <w:ind w:left="49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экскурсии по программе.</w:t>
      </w:r>
    </w:p>
    <w:p w:rsidR="00683A27" w:rsidRPr="00683A27" w:rsidRDefault="00683A27" w:rsidP="008633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b/>
          <w:bCs/>
          <w:color w:val="404040"/>
          <w:sz w:val="21"/>
          <w:lang w:eastAsia="ru-RU"/>
        </w:rPr>
        <w:t>В стоимость тура не входит</w:t>
      </w:r>
    </w:p>
    <w:p w:rsidR="00683A27" w:rsidRPr="00683A27" w:rsidRDefault="00683A27" w:rsidP="008633AF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9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консульский сбор</w:t>
      </w:r>
    </w:p>
    <w:p w:rsidR="00683A27" w:rsidRPr="00683A27" w:rsidRDefault="00683A27" w:rsidP="008633AF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9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мед</w:t>
      </w:r>
      <w:proofErr w:type="gram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  <w:proofErr w:type="gram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proofErr w:type="gram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</w:t>
      </w:r>
      <w:proofErr w:type="gram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траховка</w:t>
      </w:r>
    </w:p>
    <w:p w:rsidR="00683A27" w:rsidRPr="00683A27" w:rsidRDefault="00683A27" w:rsidP="008633AF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49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входные билеты в замки и музеи</w:t>
      </w:r>
    </w:p>
    <w:p w:rsidR="00683A27" w:rsidRPr="00683A27" w:rsidRDefault="00683A27" w:rsidP="008633AF">
      <w:pPr>
        <w:numPr>
          <w:ilvl w:val="0"/>
          <w:numId w:val="4"/>
        </w:numPr>
        <w:shd w:val="clear" w:color="auto" w:fill="FFFFFF"/>
        <w:spacing w:line="240" w:lineRule="auto"/>
        <w:ind w:left="495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тур</w:t>
      </w:r>
      <w:proofErr w:type="gram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</w:t>
      </w:r>
      <w:proofErr w:type="gram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proofErr w:type="gramStart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у</w:t>
      </w:r>
      <w:proofErr w:type="gramEnd"/>
      <w:r w:rsidRPr="00683A27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слуга.</w:t>
      </w:r>
    </w:p>
    <w:sectPr w:rsidR="00683A27" w:rsidRPr="00683A27" w:rsidSect="00E2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D50"/>
    <w:multiLevelType w:val="multilevel"/>
    <w:tmpl w:val="051A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0C094D"/>
    <w:multiLevelType w:val="multilevel"/>
    <w:tmpl w:val="F2EC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CD1164"/>
    <w:multiLevelType w:val="multilevel"/>
    <w:tmpl w:val="D2A4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5C4646"/>
    <w:multiLevelType w:val="multilevel"/>
    <w:tmpl w:val="463E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27"/>
    <w:rsid w:val="00683A27"/>
    <w:rsid w:val="008633AF"/>
    <w:rsid w:val="00E2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3D"/>
  </w:style>
  <w:style w:type="paragraph" w:styleId="1">
    <w:name w:val="heading 1"/>
    <w:basedOn w:val="a"/>
    <w:link w:val="10"/>
    <w:uiPriority w:val="9"/>
    <w:qFormat/>
    <w:rsid w:val="00683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3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3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3A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3A27"/>
  </w:style>
  <w:style w:type="paragraph" w:styleId="a4">
    <w:name w:val="Normal (Web)"/>
    <w:basedOn w:val="a"/>
    <w:uiPriority w:val="99"/>
    <w:semiHidden/>
    <w:unhideWhenUsed/>
    <w:rsid w:val="006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3A27"/>
    <w:rPr>
      <w:b/>
      <w:bCs/>
    </w:rPr>
  </w:style>
  <w:style w:type="character" w:styleId="a6">
    <w:name w:val="Emphasis"/>
    <w:basedOn w:val="a0"/>
    <w:uiPriority w:val="20"/>
    <w:qFormat/>
    <w:rsid w:val="00683A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8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A27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683A27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683A27"/>
    <w:rPr>
      <w:rFonts w:ascii="Arial" w:eastAsia="Times New Roman" w:hAnsi="Arial" w:cs="Times New Roman"/>
      <w:b/>
      <w:bCs/>
      <w:color w:val="0000F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928">
          <w:marLeft w:val="0"/>
          <w:marRight w:val="0"/>
          <w:marTop w:val="0"/>
          <w:marBottom w:val="0"/>
          <w:divBdr>
            <w:top w:val="single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1865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529214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6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455871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319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04223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9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1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9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4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453866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5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96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7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9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423261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0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9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67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9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080988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5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9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018966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8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81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6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6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16224">
                          <w:marLeft w:val="-225"/>
                          <w:marRight w:val="-225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5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8365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7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6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3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1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288931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456246">
              <w:marLeft w:val="-225"/>
              <w:marRight w:val="-22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2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2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li.by/wp-content/uploads/Par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mnogome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dili.by/wp-content/uploads/1366x768-158645-www.ArtFile.ru-680x3821.jpe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dili.by/wp-content/uploads/top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ili.by/wp-content/uploads/PicsDesktop.net_56-600x45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dili.by/wp-content/uploads/tour_1151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ili.by/wp-content/uploads/--------_--------------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2015-05-07T18:07:00Z</dcterms:created>
  <dcterms:modified xsi:type="dcterms:W3CDTF">2015-05-07T18:19:00Z</dcterms:modified>
</cp:coreProperties>
</file>